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8928"/>
      </w:tblGrid>
      <w:tr w:rsidR="00BA790C" w:rsidRPr="003F0447" w:rsidTr="00B922EC">
        <w:tc>
          <w:tcPr>
            <w:tcW w:w="8928" w:type="dxa"/>
          </w:tcPr>
          <w:p w:rsidR="00BA790C" w:rsidRDefault="00BA790C" w:rsidP="00B922EC">
            <w:pPr>
              <w:spacing w:after="0" w:line="240" w:lineRule="auto"/>
              <w:ind w:left="-180" w:firstLin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</w:p>
          <w:p w:rsidR="00BA790C" w:rsidRPr="004B7EA6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7EA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D814C4" wp14:editId="4DA153FB">
                  <wp:extent cx="600075" cy="5429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0852" w:type="dxa"/>
              <w:tblLayout w:type="fixed"/>
              <w:tblLook w:val="04A0" w:firstRow="1" w:lastRow="0" w:firstColumn="1" w:lastColumn="0" w:noHBand="0" w:noVBand="1"/>
            </w:tblPr>
            <w:tblGrid>
              <w:gridCol w:w="5529"/>
              <w:gridCol w:w="5323"/>
            </w:tblGrid>
            <w:tr w:rsidR="00BA790C" w:rsidRPr="004B7EA6" w:rsidTr="00B922EC">
              <w:tc>
                <w:tcPr>
                  <w:tcW w:w="5529" w:type="dxa"/>
                </w:tcPr>
                <w:p w:rsidR="00BA790C" w:rsidRPr="004B7EA6" w:rsidRDefault="00BA790C" w:rsidP="00394DA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B7EA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АДМИНИСТРАЦИЯ</w:t>
                  </w:r>
                </w:p>
                <w:p w:rsidR="00BA790C" w:rsidRPr="004B7EA6" w:rsidRDefault="00BA790C" w:rsidP="00394DA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B7EA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МУНИЦИПАЛЬНОГО ОБРАЗОВАНИЯ</w:t>
                  </w:r>
                </w:p>
                <w:p w:rsidR="00BA790C" w:rsidRPr="004B7EA6" w:rsidRDefault="00BA790C" w:rsidP="00394DA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B7EA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БУЗУЛУКСКИЙ  РАЙОН</w:t>
                  </w:r>
                </w:p>
                <w:p w:rsidR="00BA790C" w:rsidRPr="004B7EA6" w:rsidRDefault="00BA790C" w:rsidP="00394DA9">
                  <w:pPr>
                    <w:keepNext/>
                    <w:framePr w:hSpace="180" w:wrap="around" w:vAnchor="text" w:hAnchor="text" w:y="1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B7EA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ОРЕНБУРГСКОЙ ОБЛАСТИ</w:t>
                  </w:r>
                </w:p>
                <w:p w:rsidR="00BA790C" w:rsidRPr="009325C3" w:rsidRDefault="00BA790C" w:rsidP="00394DA9">
                  <w:pPr>
                    <w:keepNext/>
                    <w:framePr w:hSpace="180" w:wrap="around" w:vAnchor="text" w:hAnchor="text" w:y="1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outlineLv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323" w:type="dxa"/>
                </w:tcPr>
                <w:p w:rsidR="00BA790C" w:rsidRPr="004B7EA6" w:rsidRDefault="00BA790C" w:rsidP="00394DA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BA790C" w:rsidRPr="003F0447" w:rsidRDefault="00BA790C" w:rsidP="00B922EC">
            <w:pPr>
              <w:spacing w:after="0" w:line="240" w:lineRule="auto"/>
              <w:ind w:left="-180" w:firstLin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790C" w:rsidRPr="003F0447" w:rsidTr="00B922EC">
        <w:tc>
          <w:tcPr>
            <w:tcW w:w="8928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580"/>
              <w:gridCol w:w="5203"/>
            </w:tblGrid>
            <w:tr w:rsidR="00BA790C" w:rsidRPr="003F0447" w:rsidTr="00B922EC">
              <w:tc>
                <w:tcPr>
                  <w:tcW w:w="5580" w:type="dxa"/>
                </w:tcPr>
                <w:p w:rsidR="00BA790C" w:rsidRPr="003F0447" w:rsidRDefault="00BA790C" w:rsidP="00B922EC">
                  <w:pPr>
                    <w:framePr w:hSpace="180" w:wrap="around" w:vAnchor="text" w:hAnchor="text" w:y="1"/>
                    <w:tabs>
                      <w:tab w:val="left" w:pos="3969"/>
                      <w:tab w:val="left" w:pos="5319"/>
                    </w:tabs>
                    <w:spacing w:after="0" w:line="360" w:lineRule="auto"/>
                    <w:ind w:right="34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ПОСТАНОВЛЕНИЕ</w:t>
                  </w:r>
                </w:p>
                <w:p w:rsidR="00BA790C" w:rsidRPr="003F0447" w:rsidRDefault="00394DA9" w:rsidP="00B922E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09.06.2015 № 453</w:t>
                  </w:r>
                </w:p>
                <w:p w:rsidR="00BA790C" w:rsidRPr="00F90C2C" w:rsidRDefault="00BA790C" w:rsidP="00B922E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0C2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90C2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Бузулук</w:t>
                  </w:r>
                </w:p>
              </w:tc>
              <w:tc>
                <w:tcPr>
                  <w:tcW w:w="5203" w:type="dxa"/>
                </w:tcPr>
                <w:p w:rsidR="00BA790C" w:rsidRPr="003F0447" w:rsidRDefault="00BA790C" w:rsidP="00B922E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BA790C" w:rsidRPr="003F0447" w:rsidRDefault="00BA790C" w:rsidP="00B922E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BA790C" w:rsidRPr="003F0447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A790C" w:rsidRPr="003F0447" w:rsidRDefault="00BA790C" w:rsidP="00BA79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790C" w:rsidRPr="003F0447" w:rsidTr="00B922EC">
        <w:tc>
          <w:tcPr>
            <w:tcW w:w="4785" w:type="dxa"/>
          </w:tcPr>
          <w:p w:rsidR="00BA790C" w:rsidRPr="003F0447" w:rsidRDefault="00BA790C" w:rsidP="00B922EC">
            <w:pPr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№ 1784-п от 22.12.2014 «Об утверждении сети регулярных муниципальных автобусных маршрутов на территории Бузулукского района»</w:t>
            </w:r>
          </w:p>
        </w:tc>
        <w:tc>
          <w:tcPr>
            <w:tcW w:w="4786" w:type="dxa"/>
          </w:tcPr>
          <w:p w:rsidR="00BA790C" w:rsidRPr="003F0447" w:rsidRDefault="00BA790C" w:rsidP="00B922E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A790C" w:rsidRDefault="00BA790C" w:rsidP="00BA790C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BA790C" w:rsidRDefault="00BA790C" w:rsidP="00BA790C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BA790C" w:rsidRDefault="00BA790C" w:rsidP="00BA790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15 Федерального закона Российской Федерации от 06.10.2003г. № 131-ФЗ </w:t>
      </w:r>
      <w:r w:rsidRPr="001B505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статьи 24 Устава муниципального образования Бузулукский район</w:t>
      </w:r>
    </w:p>
    <w:p w:rsidR="00BA790C" w:rsidRDefault="00BA790C" w:rsidP="00BA790C">
      <w:pPr>
        <w:spacing w:after="0" w:line="240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 О С Т А Н О В Л Я Ю:</w:t>
      </w:r>
    </w:p>
    <w:p w:rsidR="00BA790C" w:rsidRDefault="00BA790C" w:rsidP="00BA7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Внести изменения в постановление № 1784-п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22.12.2014г.          «Об утверждении сети регулярных муниципальных автобусных маршрутов на территории Бузулукского района», изложив его приложение в новой редакции согласно приложению к настоящему постановлению.</w:t>
      </w:r>
    </w:p>
    <w:p w:rsidR="00BA790C" w:rsidRPr="00BA790C" w:rsidRDefault="00BA790C" w:rsidP="00BA790C">
      <w:pPr>
        <w:tabs>
          <w:tab w:val="num" w:pos="720"/>
          <w:tab w:val="num" w:pos="900"/>
          <w:tab w:val="num" w:pos="1000"/>
        </w:tabs>
        <w:spacing w:after="0" w:line="240" w:lineRule="atLeast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Постановление администрации муниципального образования Бузулукский район от 16.03.2015 года № 249-п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№ 1784-п от 22.12.2014 «Об утверждении сети регулярных муниципальных автобусных маршрутов на территории Бузулукского района» считать утратившим силу</w:t>
      </w:r>
      <w:r w:rsidRPr="00161CA4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.</w:t>
      </w:r>
    </w:p>
    <w:p w:rsidR="00BA790C" w:rsidRPr="00161CA4" w:rsidRDefault="00BA790C" w:rsidP="00BA790C">
      <w:pPr>
        <w:tabs>
          <w:tab w:val="num" w:pos="720"/>
          <w:tab w:val="num" w:pos="900"/>
          <w:tab w:val="num" w:pos="1000"/>
        </w:tabs>
        <w:spacing w:after="0" w:line="240" w:lineRule="atLeast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B7256C">
        <w:rPr>
          <w:rFonts w:ascii="Times New Roman" w:hAnsi="Times New Roman" w:cs="Times New Roman"/>
          <w:sz w:val="28"/>
          <w:szCs w:val="28"/>
        </w:rPr>
        <w:t>.</w:t>
      </w:r>
      <w:r w:rsidRPr="00B7256C">
        <w:rPr>
          <w:rFonts w:ascii="Times New Roman" w:hAnsi="Times New Roman" w:cs="Times New Roman"/>
          <w:sz w:val="28"/>
          <w:szCs w:val="28"/>
        </w:rPr>
        <w:tab/>
      </w:r>
      <w:r w:rsidRPr="00161CA4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Установить, что настоящее постановление вступает в силу после его офици</w:t>
      </w:r>
      <w:r w:rsidR="00845581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ального опубликования,</w:t>
      </w:r>
      <w:r w:rsidR="00845581" w:rsidRPr="00845581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5581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распространяется на правоотношения, возникшие с 1 января 2015 года и </w:t>
      </w:r>
      <w:r w:rsidRPr="00161CA4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подлежит размещению на официальном сайте муниципального образования Бузулукский район</w:t>
      </w:r>
      <w:r w:rsidR="00845581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.</w:t>
      </w:r>
    </w:p>
    <w:p w:rsidR="00BA790C" w:rsidRPr="00B7256C" w:rsidRDefault="00BA790C" w:rsidP="00BA790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7256C">
        <w:rPr>
          <w:rFonts w:ascii="Times New Roman" w:hAnsi="Times New Roman" w:cs="Times New Roman"/>
          <w:sz w:val="28"/>
          <w:szCs w:val="28"/>
        </w:rPr>
        <w:t>.</w:t>
      </w:r>
      <w:r w:rsidRPr="00B7256C">
        <w:rPr>
          <w:rFonts w:ascii="Times New Roman" w:hAnsi="Times New Roman" w:cs="Times New Roman"/>
          <w:sz w:val="28"/>
          <w:szCs w:val="28"/>
        </w:rPr>
        <w:tab/>
        <w:t>Конт</w:t>
      </w:r>
      <w:r>
        <w:rPr>
          <w:rFonts w:ascii="Times New Roman" w:hAnsi="Times New Roman" w:cs="Times New Roman"/>
          <w:sz w:val="28"/>
          <w:szCs w:val="28"/>
        </w:rPr>
        <w:t>роль за выполнением настоящего постановления</w:t>
      </w:r>
      <w:r w:rsidRPr="00B7256C">
        <w:rPr>
          <w:rFonts w:ascii="Times New Roman" w:hAnsi="Times New Roman" w:cs="Times New Roman"/>
          <w:sz w:val="28"/>
          <w:szCs w:val="28"/>
        </w:rPr>
        <w:t xml:space="preserve"> возложить на первого заместителя главы администрации района  по оперативному управлению А.Н. Евсюкова.</w:t>
      </w:r>
    </w:p>
    <w:p w:rsidR="00BA790C" w:rsidRPr="00B7256C" w:rsidRDefault="00BA790C" w:rsidP="00BA790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90C" w:rsidRPr="00B7256C" w:rsidRDefault="00BA790C" w:rsidP="00BA790C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7256C">
        <w:rPr>
          <w:rFonts w:ascii="Times New Roman" w:hAnsi="Times New Roman" w:cs="Times New Roman"/>
          <w:sz w:val="28"/>
          <w:szCs w:val="28"/>
        </w:rPr>
        <w:t>Глава района</w:t>
      </w:r>
      <w:r w:rsidRPr="00B7256C">
        <w:rPr>
          <w:rFonts w:ascii="Times New Roman" w:hAnsi="Times New Roman" w:cs="Times New Roman"/>
          <w:sz w:val="28"/>
          <w:szCs w:val="28"/>
        </w:rPr>
        <w:tab/>
      </w:r>
      <w:r w:rsidRPr="00B7256C">
        <w:rPr>
          <w:rFonts w:ascii="Times New Roman" w:hAnsi="Times New Roman" w:cs="Times New Roman"/>
          <w:sz w:val="28"/>
          <w:szCs w:val="28"/>
        </w:rPr>
        <w:tab/>
      </w:r>
      <w:r w:rsidRPr="00B7256C">
        <w:rPr>
          <w:rFonts w:ascii="Times New Roman" w:hAnsi="Times New Roman" w:cs="Times New Roman"/>
          <w:sz w:val="28"/>
          <w:szCs w:val="28"/>
        </w:rPr>
        <w:tab/>
      </w:r>
      <w:r w:rsidRPr="00B7256C">
        <w:rPr>
          <w:rFonts w:ascii="Times New Roman" w:hAnsi="Times New Roman" w:cs="Times New Roman"/>
          <w:sz w:val="28"/>
          <w:szCs w:val="28"/>
        </w:rPr>
        <w:tab/>
      </w:r>
      <w:r w:rsidRPr="00B7256C">
        <w:rPr>
          <w:rFonts w:ascii="Times New Roman" w:hAnsi="Times New Roman" w:cs="Times New Roman"/>
          <w:sz w:val="28"/>
          <w:szCs w:val="28"/>
        </w:rPr>
        <w:tab/>
      </w:r>
      <w:r w:rsidRPr="00B7256C">
        <w:rPr>
          <w:rFonts w:ascii="Times New Roman" w:hAnsi="Times New Roman" w:cs="Times New Roman"/>
          <w:sz w:val="28"/>
          <w:szCs w:val="28"/>
        </w:rPr>
        <w:tab/>
      </w:r>
      <w:r w:rsidRPr="00B7256C">
        <w:rPr>
          <w:rFonts w:ascii="Times New Roman" w:hAnsi="Times New Roman" w:cs="Times New Roman"/>
          <w:sz w:val="28"/>
          <w:szCs w:val="28"/>
        </w:rPr>
        <w:tab/>
      </w:r>
      <w:r w:rsidRPr="00B7256C">
        <w:rPr>
          <w:rFonts w:ascii="Times New Roman" w:hAnsi="Times New Roman" w:cs="Times New Roman"/>
          <w:sz w:val="28"/>
          <w:szCs w:val="28"/>
        </w:rPr>
        <w:tab/>
        <w:t xml:space="preserve">          В.Ю. Садов</w:t>
      </w:r>
    </w:p>
    <w:p w:rsidR="00BA790C" w:rsidRPr="00B7256C" w:rsidRDefault="00BA790C" w:rsidP="00BA790C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A790C" w:rsidRDefault="00BA790C" w:rsidP="00BA790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B7256C">
        <w:rPr>
          <w:rFonts w:ascii="Times New Roman" w:hAnsi="Times New Roman" w:cs="Times New Roman"/>
          <w:sz w:val="28"/>
          <w:szCs w:val="28"/>
        </w:rPr>
        <w:t xml:space="preserve">Разослано: в дело,  Евсюкову А.Н., </w:t>
      </w:r>
      <w:r>
        <w:rPr>
          <w:rFonts w:ascii="Times New Roman" w:hAnsi="Times New Roman" w:cs="Times New Roman"/>
          <w:sz w:val="28"/>
          <w:szCs w:val="28"/>
        </w:rPr>
        <w:t>Счетной палате</w:t>
      </w:r>
      <w:r w:rsidRPr="00B725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финансовому отделу, отделу экономики администрации района,</w:t>
      </w:r>
      <w:r w:rsidRPr="00B7256C">
        <w:rPr>
          <w:rFonts w:ascii="Times New Roman" w:hAnsi="Times New Roman" w:cs="Times New Roman"/>
          <w:sz w:val="28"/>
          <w:szCs w:val="28"/>
        </w:rPr>
        <w:t xml:space="preserve"> Бузулукской межрайпрокуратуре.</w:t>
      </w:r>
    </w:p>
    <w:p w:rsidR="00BA790C" w:rsidRPr="00D65D8E" w:rsidRDefault="00BA790C" w:rsidP="00BA790C">
      <w:pPr>
        <w:spacing w:after="0" w:line="240" w:lineRule="auto"/>
        <w:ind w:left="9781" w:firstLine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90C" w:rsidRPr="003C5CE0" w:rsidRDefault="00BA790C" w:rsidP="00BA790C">
      <w:pPr>
        <w:spacing w:after="0" w:line="240" w:lineRule="atLeast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C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BA790C" w:rsidRPr="003C5CE0" w:rsidRDefault="00BA790C" w:rsidP="00BA790C">
      <w:pPr>
        <w:spacing w:after="0" w:line="240" w:lineRule="atLeast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CE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района</w:t>
      </w:r>
    </w:p>
    <w:p w:rsidR="00BA790C" w:rsidRPr="003C5CE0" w:rsidRDefault="00394DA9" w:rsidP="00BA790C">
      <w:pPr>
        <w:spacing w:after="0" w:line="240" w:lineRule="atLeast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09.06.2015 </w:t>
      </w:r>
      <w:bookmarkStart w:id="0" w:name="_GoBack"/>
      <w:bookmarkEnd w:id="0"/>
      <w:r w:rsidR="00BA790C" w:rsidRPr="003C5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453</w:t>
      </w:r>
    </w:p>
    <w:p w:rsidR="00BA790C" w:rsidRPr="003C5CE0" w:rsidRDefault="00BA790C" w:rsidP="00BA7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90C" w:rsidRPr="003C5CE0" w:rsidRDefault="00BA790C" w:rsidP="00BA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5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Маршрутная сеть регулярных муниципальных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пригородных и междугородних</w:t>
      </w:r>
      <w:r w:rsidRPr="003C5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автобусных маршрутов на территории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Pr="003C5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Бузулукского района</w:t>
      </w:r>
    </w:p>
    <w:p w:rsidR="00BA790C" w:rsidRPr="003C5CE0" w:rsidRDefault="00BA790C" w:rsidP="00BA7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7"/>
        <w:gridCol w:w="3260"/>
        <w:gridCol w:w="3685"/>
        <w:gridCol w:w="1701"/>
      </w:tblGrid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маршрута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маршрута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Промежуточные о</w:t>
            </w: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становочные пункты маршрута</w:t>
            </w:r>
          </w:p>
        </w:tc>
        <w:tc>
          <w:tcPr>
            <w:tcW w:w="1701" w:type="dxa"/>
          </w:tcPr>
          <w:p w:rsidR="00BA790C" w:rsidRPr="003C5CE0" w:rsidRDefault="00BA790C" w:rsidP="00BA790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маршрута (в км)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Красногвардеец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Новоалександровка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Дмитриевка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Новоалександровка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Воронцовка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Елховка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Н. Елшанка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Палимовка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Сухоречка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Бузулукское лесничество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Елшанка-1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Елшанка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Подколки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Шахматовка, Дементьевка,</w:t>
            </w:r>
          </w:p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Гасвитское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Челюскинское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Поляна, Березовка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Твердилово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107а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Дубовый Куст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Тупиковка, Ст. Александровка, Алдаркино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56,8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107б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Ст.Александровка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Тупиковка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Алдаркино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Тупиковка, Ст. Александровка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Перевозинка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Александровка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Проскурино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Искра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36,4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Никифоровка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Шахматовка, </w:t>
            </w: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Тепловка, Ст. Тепловка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Преображенка</w:t>
            </w:r>
          </w:p>
        </w:tc>
        <w:tc>
          <w:tcPr>
            <w:tcW w:w="3685" w:type="dxa"/>
          </w:tcPr>
          <w:p w:rsidR="00BA790C" w:rsidRPr="003C5CE0" w:rsidRDefault="00BA790C" w:rsidP="00BA790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Твердилово, Л. Поляна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Паника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Колтубанка, п. Елшанский, п.Партизанка, п.Заповедное, п.Опытное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Бузулук – Н. Вязовка 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Шахматовка, </w:t>
            </w: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Плодопитомник,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Тепловка, </w:t>
            </w: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Вязовка</w:t>
            </w:r>
          </w:p>
        </w:tc>
        <w:tc>
          <w:tcPr>
            <w:tcW w:w="1701" w:type="dxa"/>
          </w:tcPr>
          <w:p w:rsidR="00BA790C" w:rsidRPr="003C5CE0" w:rsidRDefault="00587210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</w:t>
            </w:r>
          </w:p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115а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Елшанка-2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Плодопитомник, В. Вязовка, Н. Вязовка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68,1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Жилинка</w:t>
            </w:r>
          </w:p>
        </w:tc>
        <w:tc>
          <w:tcPr>
            <w:tcW w:w="3685" w:type="dxa"/>
          </w:tcPr>
          <w:p w:rsidR="00BA790C" w:rsidRPr="003C5CE0" w:rsidRDefault="00587210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Поляна, </w:t>
            </w:r>
            <w:r w:rsidR="00BA790C"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Твердилово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55,1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Екатериновка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Поляна, Твердилово, Преображенка (заезд), Державино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Могутово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Поляна, Твердилово, Троицкое, Александровка, Державино, Ржавец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Каменная Сарма</w:t>
            </w:r>
          </w:p>
        </w:tc>
        <w:tc>
          <w:tcPr>
            <w:tcW w:w="3685" w:type="dxa"/>
          </w:tcPr>
          <w:p w:rsidR="00BA790C" w:rsidRPr="003C5CE0" w:rsidRDefault="00587210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Дмитриевка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113а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 – Каменная Сарма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Лесничество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</w:t>
            </w:r>
          </w:p>
        </w:tc>
      </w:tr>
      <w:tr w:rsidR="00BA790C" w:rsidRPr="003C5CE0" w:rsidTr="00BA790C">
        <w:tc>
          <w:tcPr>
            <w:tcW w:w="709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7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260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Бузулук-п.Колтубановский</w:t>
            </w:r>
          </w:p>
        </w:tc>
        <w:tc>
          <w:tcPr>
            <w:tcW w:w="3685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остановок</w:t>
            </w:r>
          </w:p>
        </w:tc>
        <w:tc>
          <w:tcPr>
            <w:tcW w:w="1701" w:type="dxa"/>
          </w:tcPr>
          <w:p w:rsidR="00BA790C" w:rsidRPr="003C5CE0" w:rsidRDefault="00BA790C" w:rsidP="00B9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</w:tbl>
    <w:p w:rsidR="00BA790C" w:rsidRPr="003C5CE0" w:rsidRDefault="00BA790C" w:rsidP="00BA7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90C" w:rsidRDefault="00BA790C" w:rsidP="00BA790C">
      <w:pPr>
        <w:tabs>
          <w:tab w:val="left" w:pos="2795"/>
        </w:tabs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BA790C" w:rsidRDefault="00BA790C" w:rsidP="00BA790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5D3712" w:rsidRDefault="005D3712"/>
    <w:sectPr w:rsidR="005D3712" w:rsidSect="00BA790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66A"/>
    <w:rsid w:val="001F766A"/>
    <w:rsid w:val="00394DA9"/>
    <w:rsid w:val="00587210"/>
    <w:rsid w:val="005D3712"/>
    <w:rsid w:val="00845581"/>
    <w:rsid w:val="00BA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9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7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79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A79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9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7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79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A7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 С</dc:creator>
  <cp:keywords/>
  <dc:description/>
  <cp:lastModifiedBy>Елизарова Н С</cp:lastModifiedBy>
  <cp:revision>4</cp:revision>
  <dcterms:created xsi:type="dcterms:W3CDTF">2015-06-05T04:43:00Z</dcterms:created>
  <dcterms:modified xsi:type="dcterms:W3CDTF">2015-06-16T11:17:00Z</dcterms:modified>
</cp:coreProperties>
</file>