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07" w:type="dxa"/>
        <w:tblLook w:val="01E0" w:firstRow="1" w:lastRow="1" w:firstColumn="1" w:lastColumn="1" w:noHBand="0" w:noVBand="0"/>
      </w:tblPr>
      <w:tblGrid>
        <w:gridCol w:w="5021"/>
        <w:gridCol w:w="4786"/>
      </w:tblGrid>
      <w:tr w:rsidR="007571E2" w:rsidRPr="00D06D87" w:rsidTr="007571E2">
        <w:trPr>
          <w:trHeight w:val="3415"/>
        </w:trPr>
        <w:tc>
          <w:tcPr>
            <w:tcW w:w="5021" w:type="dxa"/>
          </w:tcPr>
          <w:p w:rsidR="007571E2" w:rsidRPr="00D06D87" w:rsidRDefault="007571E2" w:rsidP="007571E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3DAAB730" wp14:editId="59426F59">
                  <wp:extent cx="542925" cy="60007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lum bright="-4000"/>
                            <a:extLst>
                              <a:ext uri="{28A0092B-C50C-407E-A947-70E740481C1C}">
                                <a14:useLocalDpi xmlns:a14="http://schemas.microsoft.com/office/drawing/2010/main" val="0"/>
                              </a:ext>
                            </a:extLst>
                          </a:blip>
                          <a:srcRect/>
                          <a:stretch>
                            <a:fillRect/>
                          </a:stretch>
                        </pic:blipFill>
                        <pic:spPr bwMode="auto">
                          <a:xfrm>
                            <a:off x="0" y="0"/>
                            <a:ext cx="542925" cy="600075"/>
                          </a:xfrm>
                          <a:prstGeom prst="rect">
                            <a:avLst/>
                          </a:prstGeom>
                          <a:noFill/>
                          <a:ln>
                            <a:noFill/>
                          </a:ln>
                        </pic:spPr>
                      </pic:pic>
                    </a:graphicData>
                  </a:graphic>
                </wp:inline>
              </w:drawing>
            </w:r>
          </w:p>
          <w:p w:rsidR="007571E2" w:rsidRPr="00D06D87" w:rsidRDefault="007571E2" w:rsidP="007571E2">
            <w:pPr>
              <w:spacing w:after="0" w:line="240" w:lineRule="auto"/>
              <w:jc w:val="center"/>
              <w:rPr>
                <w:rFonts w:ascii="Times New Roman" w:eastAsia="Times New Roman" w:hAnsi="Times New Roman" w:cs="Times New Roman"/>
                <w:b/>
                <w:sz w:val="28"/>
                <w:szCs w:val="28"/>
                <w:lang w:eastAsia="ru-RU"/>
              </w:rPr>
            </w:pPr>
            <w:r w:rsidRPr="00D06D87">
              <w:rPr>
                <w:rFonts w:ascii="Times New Roman" w:eastAsia="Times New Roman" w:hAnsi="Times New Roman" w:cs="Times New Roman"/>
                <w:b/>
                <w:sz w:val="28"/>
                <w:szCs w:val="28"/>
                <w:lang w:eastAsia="ru-RU"/>
              </w:rPr>
              <w:t>АДМИНИСТРАЦИЯ</w:t>
            </w:r>
          </w:p>
          <w:p w:rsidR="007571E2" w:rsidRPr="00D06D87" w:rsidRDefault="007571E2" w:rsidP="007571E2">
            <w:pPr>
              <w:spacing w:after="0" w:line="240" w:lineRule="auto"/>
              <w:jc w:val="center"/>
              <w:rPr>
                <w:rFonts w:ascii="Times New Roman" w:eastAsia="Times New Roman" w:hAnsi="Times New Roman" w:cs="Times New Roman"/>
                <w:b/>
                <w:spacing w:val="-20"/>
                <w:sz w:val="28"/>
                <w:szCs w:val="28"/>
                <w:lang w:eastAsia="ru-RU"/>
              </w:rPr>
            </w:pPr>
            <w:r w:rsidRPr="00D06D87">
              <w:rPr>
                <w:rFonts w:ascii="Times New Roman" w:eastAsia="Times New Roman" w:hAnsi="Times New Roman" w:cs="Times New Roman"/>
                <w:b/>
                <w:spacing w:val="-20"/>
                <w:sz w:val="28"/>
                <w:szCs w:val="28"/>
                <w:lang w:eastAsia="ru-RU"/>
              </w:rPr>
              <w:t>МУНИЦИПАЛЬНОГО ОБРАЗОВАНИЯ</w:t>
            </w:r>
          </w:p>
          <w:p w:rsidR="007571E2" w:rsidRPr="00D06D87" w:rsidRDefault="007571E2" w:rsidP="007571E2">
            <w:pPr>
              <w:spacing w:after="0" w:line="240" w:lineRule="auto"/>
              <w:jc w:val="center"/>
              <w:rPr>
                <w:rFonts w:ascii="Times New Roman" w:eastAsia="Times New Roman" w:hAnsi="Times New Roman" w:cs="Times New Roman"/>
                <w:b/>
                <w:sz w:val="28"/>
                <w:szCs w:val="28"/>
                <w:lang w:eastAsia="ru-RU"/>
              </w:rPr>
            </w:pPr>
            <w:r w:rsidRPr="00D06D87">
              <w:rPr>
                <w:rFonts w:ascii="Times New Roman" w:eastAsia="Times New Roman" w:hAnsi="Times New Roman" w:cs="Times New Roman"/>
                <w:b/>
                <w:sz w:val="28"/>
                <w:szCs w:val="28"/>
                <w:lang w:eastAsia="ru-RU"/>
              </w:rPr>
              <w:t>БУЗУЛУКСКИЙ РАЙОН</w:t>
            </w:r>
          </w:p>
          <w:p w:rsidR="007571E2" w:rsidRPr="00D06D87" w:rsidRDefault="007571E2" w:rsidP="007571E2">
            <w:pPr>
              <w:spacing w:after="0" w:line="240" w:lineRule="auto"/>
              <w:jc w:val="center"/>
              <w:rPr>
                <w:rFonts w:ascii="Times New Roman" w:eastAsia="Times New Roman" w:hAnsi="Times New Roman" w:cs="Times New Roman"/>
                <w:b/>
                <w:sz w:val="28"/>
                <w:szCs w:val="28"/>
                <w:lang w:eastAsia="ru-RU"/>
              </w:rPr>
            </w:pPr>
            <w:r w:rsidRPr="00D06D87">
              <w:rPr>
                <w:rFonts w:ascii="Times New Roman" w:eastAsia="Times New Roman" w:hAnsi="Times New Roman" w:cs="Times New Roman"/>
                <w:b/>
                <w:sz w:val="28"/>
                <w:szCs w:val="28"/>
                <w:lang w:eastAsia="ru-RU"/>
              </w:rPr>
              <w:t>ОРЕНБУРГСКОЙ ОБЛАСТИ</w:t>
            </w:r>
          </w:p>
          <w:p w:rsidR="007571E2" w:rsidRPr="00D06D87" w:rsidRDefault="007571E2" w:rsidP="007571E2">
            <w:pPr>
              <w:spacing w:after="0" w:line="240" w:lineRule="auto"/>
              <w:jc w:val="center"/>
              <w:rPr>
                <w:rFonts w:ascii="Times New Roman" w:eastAsia="Times New Roman" w:hAnsi="Times New Roman" w:cs="Times New Roman"/>
                <w:b/>
                <w:sz w:val="28"/>
                <w:szCs w:val="28"/>
                <w:lang w:eastAsia="ru-RU"/>
              </w:rPr>
            </w:pPr>
            <w:r w:rsidRPr="00D06D87">
              <w:rPr>
                <w:rFonts w:ascii="Times New Roman" w:eastAsia="Times New Roman" w:hAnsi="Times New Roman" w:cs="Times New Roman"/>
                <w:b/>
                <w:sz w:val="28"/>
                <w:szCs w:val="28"/>
                <w:lang w:eastAsia="ru-RU"/>
              </w:rPr>
              <w:t>ПОСТАНОВЛЕНИЕ</w:t>
            </w:r>
          </w:p>
          <w:p w:rsidR="007571E2" w:rsidRPr="009E48F8" w:rsidRDefault="00F704D6" w:rsidP="007571E2">
            <w:pPr>
              <w:spacing w:after="0" w:line="240" w:lineRule="auto"/>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 xml:space="preserve">21.10.2016 </w:t>
            </w:r>
            <w:r w:rsidR="007571E2" w:rsidRPr="009E48F8">
              <w:rPr>
                <w:rFonts w:ascii="Times New Roman" w:eastAsia="Times New Roman" w:hAnsi="Times New Roman" w:cs="Times New Roman"/>
                <w:b/>
                <w:sz w:val="28"/>
                <w:szCs w:val="28"/>
                <w:u w:val="single"/>
                <w:lang w:eastAsia="ru-RU"/>
              </w:rPr>
              <w:t>№</w:t>
            </w:r>
            <w:r>
              <w:rPr>
                <w:rFonts w:ascii="Times New Roman" w:eastAsia="Times New Roman" w:hAnsi="Times New Roman" w:cs="Times New Roman"/>
                <w:b/>
                <w:sz w:val="28"/>
                <w:szCs w:val="28"/>
                <w:u w:val="single"/>
                <w:lang w:eastAsia="ru-RU"/>
              </w:rPr>
              <w:t>774-п</w:t>
            </w:r>
          </w:p>
          <w:p w:rsidR="007571E2" w:rsidRPr="00D06D87" w:rsidRDefault="007571E2" w:rsidP="007571E2">
            <w:pPr>
              <w:spacing w:after="0" w:line="240" w:lineRule="auto"/>
              <w:jc w:val="center"/>
              <w:rPr>
                <w:rFonts w:ascii="Times New Roman" w:eastAsia="Times New Roman" w:hAnsi="Times New Roman" w:cs="Times New Roman"/>
                <w:b/>
                <w:sz w:val="28"/>
                <w:szCs w:val="28"/>
                <w:lang w:eastAsia="ru-RU"/>
              </w:rPr>
            </w:pPr>
            <w:r w:rsidRPr="00D06D87">
              <w:rPr>
                <w:rFonts w:ascii="Times New Roman" w:eastAsia="Times New Roman" w:hAnsi="Times New Roman" w:cs="Times New Roman"/>
                <w:b/>
                <w:sz w:val="28"/>
                <w:szCs w:val="28"/>
                <w:lang w:eastAsia="ru-RU"/>
              </w:rPr>
              <w:t>г. Бузулук</w:t>
            </w:r>
          </w:p>
        </w:tc>
        <w:tc>
          <w:tcPr>
            <w:tcW w:w="4786" w:type="dxa"/>
          </w:tcPr>
          <w:p w:rsidR="007571E2" w:rsidRPr="00D06D87" w:rsidRDefault="007571E2" w:rsidP="007571E2">
            <w:pPr>
              <w:rPr>
                <w:rFonts w:ascii="Times New Roman" w:eastAsia="Times New Roman" w:hAnsi="Times New Roman" w:cs="Times New Roman"/>
                <w:sz w:val="20"/>
                <w:szCs w:val="20"/>
                <w:lang w:eastAsia="ru-RU"/>
              </w:rPr>
            </w:pPr>
          </w:p>
        </w:tc>
      </w:tr>
      <w:tr w:rsidR="007571E2" w:rsidRPr="00D06D87" w:rsidTr="007571E2">
        <w:tc>
          <w:tcPr>
            <w:tcW w:w="5021" w:type="dxa"/>
          </w:tcPr>
          <w:p w:rsidR="007571E2" w:rsidRPr="00D06D87" w:rsidRDefault="00793CBF" w:rsidP="00945CD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793CBF">
              <w:rPr>
                <w:rFonts w:ascii="Times New Roman" w:eastAsia="Times New Roman" w:hAnsi="Times New Roman" w:cs="Times New Roman"/>
                <w:color w:val="000000"/>
                <w:sz w:val="28"/>
                <w:szCs w:val="28"/>
                <w:lang w:eastAsia="ru-RU"/>
              </w:rPr>
              <w:t>О внесении изменений в постановление администрации Бузулукского района от 16.12.2014г. № 1758-п «Об утверждении муниципальной программы «Экономическое  развитие  муниципального образования  Бузулукский район Оренбургской области» на 2014-2017 годы</w:t>
            </w:r>
          </w:p>
        </w:tc>
        <w:tc>
          <w:tcPr>
            <w:tcW w:w="4786" w:type="dxa"/>
          </w:tcPr>
          <w:p w:rsidR="007571E2" w:rsidRPr="00D06D87" w:rsidRDefault="007571E2" w:rsidP="007571E2">
            <w:pPr>
              <w:rPr>
                <w:rFonts w:ascii="Times New Roman" w:eastAsia="Times New Roman" w:hAnsi="Times New Roman" w:cs="Times New Roman"/>
                <w:sz w:val="28"/>
                <w:szCs w:val="28"/>
                <w:lang w:eastAsia="ru-RU"/>
              </w:rPr>
            </w:pPr>
          </w:p>
        </w:tc>
      </w:tr>
    </w:tbl>
    <w:p w:rsidR="00250E59" w:rsidRPr="00250E59" w:rsidRDefault="00250E59" w:rsidP="007571E2">
      <w:pPr>
        <w:spacing w:after="0" w:line="240" w:lineRule="auto"/>
        <w:rPr>
          <w:rFonts w:ascii="Times New Roman" w:eastAsia="Times New Roman" w:hAnsi="Times New Roman" w:cs="Times New Roman"/>
          <w:sz w:val="28"/>
          <w:szCs w:val="28"/>
        </w:rPr>
      </w:pPr>
    </w:p>
    <w:p w:rsidR="00250E59" w:rsidRDefault="00250E59" w:rsidP="007571E2">
      <w:pPr>
        <w:widowControl w:val="0"/>
        <w:autoSpaceDE w:val="0"/>
        <w:autoSpaceDN w:val="0"/>
        <w:adjustRightInd w:val="0"/>
        <w:spacing w:after="0" w:line="240" w:lineRule="auto"/>
        <w:ind w:firstLine="851"/>
        <w:jc w:val="both"/>
        <w:outlineLvl w:val="0"/>
        <w:rPr>
          <w:rFonts w:ascii="Times New Roman" w:eastAsia="Times New Roman" w:hAnsi="Times New Roman" w:cs="Times New Roman"/>
          <w:bCs/>
          <w:sz w:val="28"/>
          <w:szCs w:val="28"/>
        </w:rPr>
      </w:pPr>
      <w:r w:rsidRPr="00250E59">
        <w:rPr>
          <w:rFonts w:ascii="Times New Roman" w:eastAsia="Times New Roman" w:hAnsi="Times New Roman" w:cs="Times New Roman"/>
          <w:bCs/>
          <w:spacing w:val="-1"/>
          <w:sz w:val="28"/>
          <w:szCs w:val="28"/>
        </w:rPr>
        <w:t xml:space="preserve">В соответствии со </w:t>
      </w:r>
      <w:r w:rsidRPr="00250E59">
        <w:rPr>
          <w:rFonts w:ascii="Times New Roman" w:eastAsia="Times New Roman" w:hAnsi="Times New Roman" w:cs="Times New Roman"/>
          <w:bCs/>
          <w:sz w:val="28"/>
          <w:szCs w:val="28"/>
        </w:rPr>
        <w:t xml:space="preserve">статьей 15 Федерального  закона от 06.10.2003 г. </w:t>
      </w:r>
      <w:r w:rsidR="007571E2">
        <w:rPr>
          <w:rFonts w:ascii="Times New Roman" w:eastAsia="Times New Roman" w:hAnsi="Times New Roman" w:cs="Times New Roman"/>
          <w:bCs/>
          <w:sz w:val="28"/>
          <w:szCs w:val="28"/>
        </w:rPr>
        <w:t xml:space="preserve">       </w:t>
      </w:r>
      <w:r w:rsidRPr="00250E59">
        <w:rPr>
          <w:rFonts w:ascii="Times New Roman" w:eastAsia="Times New Roman" w:hAnsi="Times New Roman" w:cs="Times New Roman"/>
          <w:bCs/>
          <w:sz w:val="28"/>
          <w:szCs w:val="28"/>
        </w:rPr>
        <w:t>№ 131-ФЗ «Об общих принципах организации местного самоуправления в Российской Федерации», на основании статей 9,24 Устава Бузулукского района, постановлением администрации Бузулукского района от 07.02.2014г. № 145-п «Об утверждении Порядка разработки, реализации и оценки эффективности муниципальных программ Бузулукского района»</w:t>
      </w:r>
    </w:p>
    <w:p w:rsidR="007571E2" w:rsidRPr="007571E2" w:rsidRDefault="007571E2" w:rsidP="007571E2">
      <w:pPr>
        <w:widowControl w:val="0"/>
        <w:autoSpaceDE w:val="0"/>
        <w:autoSpaceDN w:val="0"/>
        <w:adjustRightInd w:val="0"/>
        <w:spacing w:after="0" w:line="240" w:lineRule="auto"/>
        <w:ind w:firstLine="851"/>
        <w:jc w:val="both"/>
        <w:outlineLvl w:val="0"/>
        <w:rPr>
          <w:rFonts w:ascii="Times New Roman" w:eastAsia="Times New Roman" w:hAnsi="Times New Roman" w:cs="Times New Roman"/>
          <w:bCs/>
          <w:sz w:val="28"/>
          <w:szCs w:val="28"/>
        </w:rPr>
      </w:pPr>
    </w:p>
    <w:p w:rsidR="00250E59" w:rsidRPr="00250E59" w:rsidRDefault="00250E59" w:rsidP="00250E59">
      <w:pPr>
        <w:spacing w:after="0" w:line="240" w:lineRule="auto"/>
        <w:jc w:val="center"/>
        <w:rPr>
          <w:rFonts w:ascii="Times New Roman" w:eastAsia="Times New Roman" w:hAnsi="Times New Roman" w:cs="Times New Roman"/>
          <w:sz w:val="28"/>
          <w:szCs w:val="28"/>
        </w:rPr>
      </w:pPr>
      <w:proofErr w:type="gramStart"/>
      <w:r w:rsidRPr="00250E59">
        <w:rPr>
          <w:rFonts w:ascii="Times New Roman" w:eastAsia="Times New Roman" w:hAnsi="Times New Roman" w:cs="Times New Roman"/>
          <w:sz w:val="28"/>
          <w:szCs w:val="28"/>
        </w:rPr>
        <w:t>П</w:t>
      </w:r>
      <w:proofErr w:type="gramEnd"/>
      <w:r w:rsidRPr="00250E59">
        <w:rPr>
          <w:rFonts w:ascii="Times New Roman" w:eastAsia="Times New Roman" w:hAnsi="Times New Roman" w:cs="Times New Roman"/>
          <w:sz w:val="28"/>
          <w:szCs w:val="28"/>
        </w:rPr>
        <w:t xml:space="preserve"> О С Т А Н О В Л Я Ю:</w:t>
      </w:r>
    </w:p>
    <w:p w:rsidR="00250E59" w:rsidRPr="00250E59" w:rsidRDefault="00250E59" w:rsidP="00250E59">
      <w:pPr>
        <w:spacing w:after="0" w:line="240" w:lineRule="auto"/>
        <w:jc w:val="center"/>
        <w:rPr>
          <w:rFonts w:ascii="Times New Roman" w:eastAsia="Times New Roman" w:hAnsi="Times New Roman" w:cs="Times New Roman"/>
          <w:sz w:val="28"/>
          <w:szCs w:val="28"/>
        </w:rPr>
      </w:pPr>
    </w:p>
    <w:p w:rsidR="00793CBF" w:rsidRDefault="00250E59" w:rsidP="00FC1F1E">
      <w:pPr>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1. </w:t>
      </w:r>
      <w:r w:rsidR="00793CBF" w:rsidRPr="00793CBF">
        <w:rPr>
          <w:rFonts w:ascii="Times New Roman" w:eastAsia="Times New Roman" w:hAnsi="Times New Roman" w:cs="Times New Roman"/>
          <w:sz w:val="28"/>
          <w:szCs w:val="28"/>
          <w:lang w:eastAsia="ru-RU"/>
        </w:rPr>
        <w:t>Внести в постановление администрации муниципального образования Бузулукский район Оренбургской области от 16.12.2014г. № 1758-п «Об утверждении муниципальной программы «Экономическое развитие муниципального образования Бузулукский район Оренбургской области» на 2014-2017 годы» изменение, изложив приложение к данному постановлению в новой редакции, согласно приложению к настоящему постановлению.</w:t>
      </w:r>
    </w:p>
    <w:p w:rsidR="00945CD3" w:rsidRDefault="008D3A66" w:rsidP="00793CBF">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proofErr w:type="gramStart"/>
      <w:r>
        <w:rPr>
          <w:rFonts w:ascii="Times New Roman" w:eastAsia="Times New Roman" w:hAnsi="Times New Roman" w:cs="Times New Roman"/>
          <w:sz w:val="28"/>
          <w:szCs w:val="28"/>
          <w:lang w:eastAsia="ru-RU"/>
        </w:rPr>
        <w:t>Отменить постановлени</w:t>
      </w:r>
      <w:r w:rsidR="00793CBF">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 xml:space="preserve"> </w:t>
      </w:r>
      <w:r w:rsidR="00FC1F1E">
        <w:rPr>
          <w:rFonts w:ascii="Times New Roman" w:eastAsia="Times New Roman" w:hAnsi="Times New Roman" w:cs="Times New Roman"/>
          <w:sz w:val="28"/>
          <w:szCs w:val="28"/>
          <w:lang w:eastAsia="ru-RU"/>
        </w:rPr>
        <w:t xml:space="preserve">от </w:t>
      </w:r>
      <w:r w:rsidR="00FC1F1E" w:rsidRPr="008D3A66">
        <w:rPr>
          <w:rFonts w:ascii="Times New Roman" w:eastAsia="Times New Roman" w:hAnsi="Times New Roman" w:cs="Times New Roman"/>
          <w:sz w:val="28"/>
          <w:szCs w:val="28"/>
          <w:lang w:eastAsia="ru-RU"/>
        </w:rPr>
        <w:t>17.12.2015г № 875-п</w:t>
      </w:r>
      <w:r w:rsidR="00FC1F1E">
        <w:rPr>
          <w:rFonts w:ascii="Times New Roman" w:eastAsia="Times New Roman" w:hAnsi="Times New Roman" w:cs="Times New Roman"/>
          <w:sz w:val="28"/>
          <w:szCs w:val="28"/>
          <w:lang w:eastAsia="ru-RU"/>
        </w:rPr>
        <w:t xml:space="preserve"> «</w:t>
      </w:r>
      <w:r w:rsidR="00FC1F1E" w:rsidRPr="008D3A66">
        <w:rPr>
          <w:rFonts w:ascii="Times New Roman" w:eastAsia="Times New Roman" w:hAnsi="Times New Roman" w:cs="Times New Roman"/>
          <w:sz w:val="28"/>
          <w:szCs w:val="28"/>
          <w:lang w:eastAsia="ru-RU"/>
        </w:rPr>
        <w:t>О внесении изменений в постановление администрации Бузулукского района от 16.12.2014г. № 1758-п «Об утверждении  муниципальной программы «Экономическое  развитие  муниципального образования  Бузулукский район Оренбургской области» на 2014-2017 годы</w:t>
      </w:r>
      <w:r w:rsidR="00793CBF">
        <w:rPr>
          <w:rFonts w:ascii="Times New Roman" w:eastAsia="Times New Roman" w:hAnsi="Times New Roman" w:cs="Times New Roman"/>
          <w:sz w:val="28"/>
          <w:szCs w:val="28"/>
          <w:lang w:eastAsia="ru-RU"/>
        </w:rPr>
        <w:t xml:space="preserve">», </w:t>
      </w:r>
      <w:r w:rsidR="00945CD3">
        <w:rPr>
          <w:rFonts w:ascii="Times New Roman" w:eastAsia="Times New Roman" w:hAnsi="Times New Roman" w:cs="Times New Roman"/>
          <w:sz w:val="28"/>
          <w:szCs w:val="28"/>
          <w:lang w:eastAsia="ru-RU"/>
        </w:rPr>
        <w:t>от 04.05.2016 года № 278-п «</w:t>
      </w:r>
      <w:r>
        <w:rPr>
          <w:rFonts w:ascii="Times New Roman" w:eastAsia="Times New Roman" w:hAnsi="Times New Roman" w:cs="Times New Roman"/>
          <w:sz w:val="28"/>
          <w:szCs w:val="28"/>
          <w:lang w:eastAsia="ru-RU"/>
        </w:rPr>
        <w:t xml:space="preserve">О </w:t>
      </w:r>
      <w:r w:rsidRPr="008D3A66">
        <w:rPr>
          <w:rFonts w:ascii="Times New Roman" w:eastAsia="Times New Roman" w:hAnsi="Times New Roman" w:cs="Times New Roman"/>
          <w:sz w:val="28"/>
          <w:szCs w:val="28"/>
          <w:lang w:eastAsia="ru-RU"/>
        </w:rPr>
        <w:t>внесении изменений в постановление администрации Бузулукского района от 16.12.2014г. № 1758-п «Об утверждении муниципальной программы «Экономическое  развитие  муниципального образования  Бузулукский район Оренбургской</w:t>
      </w:r>
      <w:proofErr w:type="gramEnd"/>
      <w:r w:rsidRPr="008D3A66">
        <w:rPr>
          <w:rFonts w:ascii="Times New Roman" w:eastAsia="Times New Roman" w:hAnsi="Times New Roman" w:cs="Times New Roman"/>
          <w:sz w:val="28"/>
          <w:szCs w:val="28"/>
          <w:lang w:eastAsia="ru-RU"/>
        </w:rPr>
        <w:t xml:space="preserve"> области» на 2014-2017 годы</w:t>
      </w:r>
      <w:r w:rsidR="00945CD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250E59" w:rsidRPr="00250E59" w:rsidRDefault="00793CBF" w:rsidP="00FC1F1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pacing w:val="-3"/>
          <w:sz w:val="28"/>
          <w:szCs w:val="28"/>
        </w:rPr>
        <w:lastRenderedPageBreak/>
        <w:t>3</w:t>
      </w:r>
      <w:r w:rsidR="00250E59" w:rsidRPr="00250E59">
        <w:rPr>
          <w:rFonts w:ascii="Times New Roman" w:eastAsia="Times New Roman" w:hAnsi="Times New Roman" w:cs="Times New Roman"/>
          <w:spacing w:val="-3"/>
          <w:sz w:val="28"/>
          <w:szCs w:val="28"/>
        </w:rPr>
        <w:t xml:space="preserve">.Установить, что настоящее постановление вступает в силу после его официального опубликования на </w:t>
      </w:r>
      <w:proofErr w:type="gramStart"/>
      <w:r w:rsidR="00250E59" w:rsidRPr="00250E59">
        <w:rPr>
          <w:rFonts w:ascii="Times New Roman" w:eastAsia="Times New Roman" w:hAnsi="Times New Roman" w:cs="Times New Roman"/>
          <w:spacing w:val="-3"/>
          <w:sz w:val="28"/>
          <w:szCs w:val="28"/>
        </w:rPr>
        <w:t>правовом</w:t>
      </w:r>
      <w:proofErr w:type="gramEnd"/>
      <w:r w:rsidR="00250E59" w:rsidRPr="00250E59">
        <w:rPr>
          <w:rFonts w:ascii="Times New Roman" w:eastAsia="Times New Roman" w:hAnsi="Times New Roman" w:cs="Times New Roman"/>
          <w:spacing w:val="-3"/>
          <w:sz w:val="28"/>
          <w:szCs w:val="28"/>
        </w:rPr>
        <w:t xml:space="preserve"> интернет-портале Бузулукского района (</w:t>
      </w:r>
      <w:r w:rsidR="00250E59" w:rsidRPr="00250E59">
        <w:rPr>
          <w:rFonts w:ascii="Times New Roman" w:eastAsia="Times New Roman" w:hAnsi="Times New Roman" w:cs="Times New Roman"/>
          <w:spacing w:val="-3"/>
          <w:sz w:val="28"/>
          <w:szCs w:val="28"/>
          <w:lang w:val="en-US"/>
        </w:rPr>
        <w:t>www</w:t>
      </w:r>
      <w:r w:rsidR="00250E59" w:rsidRPr="00250E59">
        <w:rPr>
          <w:rFonts w:ascii="Times New Roman" w:eastAsia="Times New Roman" w:hAnsi="Times New Roman" w:cs="Times New Roman"/>
          <w:spacing w:val="-3"/>
          <w:sz w:val="28"/>
          <w:szCs w:val="28"/>
        </w:rPr>
        <w:t>.</w:t>
      </w:r>
      <w:proofErr w:type="spellStart"/>
      <w:r w:rsidR="00250E59" w:rsidRPr="00250E59">
        <w:rPr>
          <w:rFonts w:ascii="Times New Roman" w:eastAsia="Times New Roman" w:hAnsi="Times New Roman" w:cs="Times New Roman"/>
          <w:spacing w:val="-3"/>
          <w:sz w:val="28"/>
          <w:szCs w:val="28"/>
          <w:lang w:val="en-US"/>
        </w:rPr>
        <w:t>pp</w:t>
      </w:r>
      <w:proofErr w:type="spellEnd"/>
      <w:r w:rsidR="00250E59" w:rsidRPr="00250E59">
        <w:rPr>
          <w:rFonts w:ascii="Times New Roman" w:eastAsia="Times New Roman" w:hAnsi="Times New Roman" w:cs="Times New Roman"/>
          <w:spacing w:val="-3"/>
          <w:sz w:val="28"/>
          <w:szCs w:val="28"/>
        </w:rPr>
        <w:t>-</w:t>
      </w:r>
      <w:proofErr w:type="spellStart"/>
      <w:r w:rsidR="00250E59" w:rsidRPr="00250E59">
        <w:rPr>
          <w:rFonts w:ascii="Times New Roman" w:eastAsia="Times New Roman" w:hAnsi="Times New Roman" w:cs="Times New Roman"/>
          <w:spacing w:val="-3"/>
          <w:sz w:val="28"/>
          <w:szCs w:val="28"/>
          <w:lang w:val="en-US"/>
        </w:rPr>
        <w:t>bz</w:t>
      </w:r>
      <w:proofErr w:type="spellEnd"/>
      <w:r w:rsidR="00250E59" w:rsidRPr="00250E59">
        <w:rPr>
          <w:rFonts w:ascii="Times New Roman" w:eastAsia="Times New Roman" w:hAnsi="Times New Roman" w:cs="Times New Roman"/>
          <w:spacing w:val="-3"/>
          <w:sz w:val="28"/>
          <w:szCs w:val="28"/>
        </w:rPr>
        <w:t>.</w:t>
      </w:r>
      <w:proofErr w:type="spellStart"/>
      <w:r w:rsidR="00250E59" w:rsidRPr="00250E59">
        <w:rPr>
          <w:rFonts w:ascii="Times New Roman" w:eastAsia="Times New Roman" w:hAnsi="Times New Roman" w:cs="Times New Roman"/>
          <w:spacing w:val="-3"/>
          <w:sz w:val="28"/>
          <w:szCs w:val="28"/>
          <w:lang w:val="en-US"/>
        </w:rPr>
        <w:t>ru</w:t>
      </w:r>
      <w:proofErr w:type="spellEnd"/>
      <w:r w:rsidR="00250E59" w:rsidRPr="00250E59">
        <w:rPr>
          <w:rFonts w:ascii="Times New Roman" w:eastAsia="Times New Roman" w:hAnsi="Times New Roman" w:cs="Times New Roman"/>
          <w:spacing w:val="-3"/>
          <w:sz w:val="28"/>
          <w:szCs w:val="28"/>
        </w:rPr>
        <w:t>).</w:t>
      </w:r>
    </w:p>
    <w:p w:rsidR="00250E59" w:rsidRPr="00250E59" w:rsidRDefault="00FC1F1E" w:rsidP="00FC1F1E">
      <w:pPr>
        <w:widowControl w:val="0"/>
        <w:shd w:val="clear" w:color="auto" w:fill="FFFFFF"/>
        <w:tabs>
          <w:tab w:val="left" w:pos="173"/>
        </w:tabs>
        <w:autoSpaceDE w:val="0"/>
        <w:autoSpaceDN w:val="0"/>
        <w:adjustRightInd w:val="0"/>
        <w:spacing w:after="0" w:line="240" w:lineRule="auto"/>
        <w:contextualSpacing/>
        <w:jc w:val="both"/>
        <w:rPr>
          <w:rFonts w:ascii="Times New Roman" w:eastAsia="Times New Roman" w:hAnsi="Times New Roman" w:cs="Times New Roman"/>
          <w:spacing w:val="-3"/>
          <w:sz w:val="28"/>
          <w:szCs w:val="28"/>
        </w:rPr>
      </w:pPr>
      <w:r>
        <w:rPr>
          <w:rFonts w:ascii="Times New Roman" w:eastAsia="Times New Roman" w:hAnsi="Times New Roman" w:cs="Times New Roman"/>
          <w:spacing w:val="-3"/>
          <w:sz w:val="28"/>
          <w:szCs w:val="28"/>
        </w:rPr>
        <w:t xml:space="preserve">            </w:t>
      </w:r>
      <w:r w:rsidR="00793CBF">
        <w:rPr>
          <w:rFonts w:ascii="Times New Roman" w:eastAsia="Times New Roman" w:hAnsi="Times New Roman" w:cs="Times New Roman"/>
          <w:spacing w:val="-3"/>
          <w:sz w:val="28"/>
          <w:szCs w:val="28"/>
        </w:rPr>
        <w:t>4</w:t>
      </w:r>
      <w:r w:rsidR="00250E59" w:rsidRPr="00250E59">
        <w:rPr>
          <w:rFonts w:ascii="Times New Roman" w:eastAsia="Times New Roman" w:hAnsi="Times New Roman" w:cs="Times New Roman"/>
          <w:spacing w:val="-3"/>
          <w:sz w:val="28"/>
          <w:szCs w:val="28"/>
        </w:rPr>
        <w:t>.</w:t>
      </w:r>
      <w:proofErr w:type="gramStart"/>
      <w:r w:rsidR="00250E59" w:rsidRPr="00250E59">
        <w:rPr>
          <w:rFonts w:ascii="Times New Roman" w:eastAsia="Times New Roman" w:hAnsi="Times New Roman" w:cs="Times New Roman"/>
          <w:spacing w:val="-3"/>
          <w:sz w:val="28"/>
          <w:szCs w:val="28"/>
        </w:rPr>
        <w:t>Контроль за</w:t>
      </w:r>
      <w:proofErr w:type="gramEnd"/>
      <w:r w:rsidR="00250E59" w:rsidRPr="00250E59">
        <w:rPr>
          <w:rFonts w:ascii="Times New Roman" w:eastAsia="Times New Roman" w:hAnsi="Times New Roman" w:cs="Times New Roman"/>
          <w:spacing w:val="-3"/>
          <w:sz w:val="28"/>
          <w:szCs w:val="28"/>
        </w:rPr>
        <w:t xml:space="preserve"> исполнением данного постановления возложить на исполняющего обязанности первого заместителя главы администрации по экономическим вопросам С.Ю. Дмитриева.</w:t>
      </w:r>
    </w:p>
    <w:p w:rsidR="00250E59" w:rsidRDefault="00250E59" w:rsidP="007571E2">
      <w:pPr>
        <w:widowControl w:val="0"/>
        <w:shd w:val="clear" w:color="auto" w:fill="FFFFFF"/>
        <w:tabs>
          <w:tab w:val="left" w:pos="173"/>
        </w:tabs>
        <w:autoSpaceDE w:val="0"/>
        <w:autoSpaceDN w:val="0"/>
        <w:adjustRightInd w:val="0"/>
        <w:spacing w:after="0" w:line="240" w:lineRule="auto"/>
        <w:contextualSpacing/>
        <w:jc w:val="both"/>
        <w:rPr>
          <w:rFonts w:ascii="Times New Roman" w:eastAsia="Times New Roman" w:hAnsi="Times New Roman" w:cs="Times New Roman"/>
          <w:spacing w:val="-3"/>
          <w:sz w:val="28"/>
          <w:szCs w:val="28"/>
        </w:rPr>
      </w:pPr>
    </w:p>
    <w:p w:rsidR="00FC1F1E" w:rsidRDefault="00FC1F1E" w:rsidP="007571E2">
      <w:pPr>
        <w:widowControl w:val="0"/>
        <w:shd w:val="clear" w:color="auto" w:fill="FFFFFF"/>
        <w:tabs>
          <w:tab w:val="left" w:pos="173"/>
        </w:tabs>
        <w:autoSpaceDE w:val="0"/>
        <w:autoSpaceDN w:val="0"/>
        <w:adjustRightInd w:val="0"/>
        <w:spacing w:after="0" w:line="240" w:lineRule="auto"/>
        <w:contextualSpacing/>
        <w:jc w:val="both"/>
        <w:rPr>
          <w:rFonts w:ascii="Times New Roman" w:eastAsia="Times New Roman" w:hAnsi="Times New Roman" w:cs="Times New Roman"/>
          <w:spacing w:val="-3"/>
          <w:sz w:val="28"/>
          <w:szCs w:val="28"/>
        </w:rPr>
      </w:pPr>
    </w:p>
    <w:p w:rsidR="00FC1F1E" w:rsidRPr="00250E59" w:rsidRDefault="00FC1F1E" w:rsidP="007571E2">
      <w:pPr>
        <w:widowControl w:val="0"/>
        <w:shd w:val="clear" w:color="auto" w:fill="FFFFFF"/>
        <w:tabs>
          <w:tab w:val="left" w:pos="173"/>
        </w:tabs>
        <w:autoSpaceDE w:val="0"/>
        <w:autoSpaceDN w:val="0"/>
        <w:adjustRightInd w:val="0"/>
        <w:spacing w:after="0" w:line="240" w:lineRule="auto"/>
        <w:contextualSpacing/>
        <w:jc w:val="both"/>
        <w:rPr>
          <w:rFonts w:ascii="Times New Roman" w:eastAsia="Times New Roman" w:hAnsi="Times New Roman" w:cs="Times New Roman"/>
          <w:spacing w:val="-3"/>
          <w:sz w:val="28"/>
          <w:szCs w:val="28"/>
        </w:rPr>
      </w:pPr>
    </w:p>
    <w:p w:rsidR="00250E59" w:rsidRDefault="00250E59" w:rsidP="00132AE9">
      <w:pPr>
        <w:widowControl w:val="0"/>
        <w:shd w:val="clear" w:color="auto" w:fill="FFFFFF"/>
        <w:tabs>
          <w:tab w:val="left" w:pos="173"/>
        </w:tabs>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Глава района                                                                          </w:t>
      </w:r>
      <w:r w:rsidR="00132AE9">
        <w:rPr>
          <w:rFonts w:ascii="Times New Roman" w:eastAsia="Times New Roman" w:hAnsi="Times New Roman" w:cs="Times New Roman"/>
          <w:sz w:val="28"/>
          <w:szCs w:val="28"/>
        </w:rPr>
        <w:t xml:space="preserve">               Н.А. Бантюков    </w:t>
      </w:r>
    </w:p>
    <w:p w:rsidR="00132AE9" w:rsidRDefault="00132AE9" w:rsidP="00132AE9">
      <w:pPr>
        <w:widowControl w:val="0"/>
        <w:shd w:val="clear" w:color="auto" w:fill="FFFFFF"/>
        <w:tabs>
          <w:tab w:val="left" w:pos="173"/>
        </w:tabs>
        <w:autoSpaceDE w:val="0"/>
        <w:autoSpaceDN w:val="0"/>
        <w:adjustRightInd w:val="0"/>
        <w:spacing w:after="0" w:line="240" w:lineRule="auto"/>
        <w:contextualSpacing/>
        <w:jc w:val="both"/>
        <w:rPr>
          <w:rFonts w:ascii="Times New Roman" w:eastAsia="Times New Roman" w:hAnsi="Times New Roman" w:cs="Times New Roman"/>
          <w:sz w:val="28"/>
          <w:szCs w:val="28"/>
        </w:rPr>
      </w:pPr>
    </w:p>
    <w:p w:rsidR="00FC1F1E" w:rsidRDefault="00FC1F1E" w:rsidP="00132AE9">
      <w:pPr>
        <w:widowControl w:val="0"/>
        <w:shd w:val="clear" w:color="auto" w:fill="FFFFFF"/>
        <w:tabs>
          <w:tab w:val="left" w:pos="173"/>
        </w:tabs>
        <w:autoSpaceDE w:val="0"/>
        <w:autoSpaceDN w:val="0"/>
        <w:adjustRightInd w:val="0"/>
        <w:spacing w:after="0" w:line="240" w:lineRule="auto"/>
        <w:contextualSpacing/>
        <w:jc w:val="both"/>
        <w:rPr>
          <w:rFonts w:ascii="Times New Roman" w:eastAsia="Times New Roman" w:hAnsi="Times New Roman" w:cs="Times New Roman"/>
          <w:sz w:val="28"/>
          <w:szCs w:val="28"/>
        </w:rPr>
      </w:pPr>
    </w:p>
    <w:p w:rsidR="00FC1F1E" w:rsidRDefault="00FC1F1E" w:rsidP="00132AE9">
      <w:pPr>
        <w:widowControl w:val="0"/>
        <w:shd w:val="clear" w:color="auto" w:fill="FFFFFF"/>
        <w:tabs>
          <w:tab w:val="left" w:pos="173"/>
        </w:tabs>
        <w:autoSpaceDE w:val="0"/>
        <w:autoSpaceDN w:val="0"/>
        <w:adjustRightInd w:val="0"/>
        <w:spacing w:after="0" w:line="240" w:lineRule="auto"/>
        <w:contextualSpacing/>
        <w:jc w:val="both"/>
        <w:rPr>
          <w:rFonts w:ascii="Times New Roman" w:eastAsia="Times New Roman" w:hAnsi="Times New Roman" w:cs="Times New Roman"/>
          <w:sz w:val="28"/>
          <w:szCs w:val="28"/>
        </w:rPr>
      </w:pPr>
    </w:p>
    <w:p w:rsidR="00FC1F1E" w:rsidRDefault="00FC1F1E" w:rsidP="00132AE9">
      <w:pPr>
        <w:widowControl w:val="0"/>
        <w:shd w:val="clear" w:color="auto" w:fill="FFFFFF"/>
        <w:tabs>
          <w:tab w:val="left" w:pos="173"/>
        </w:tabs>
        <w:autoSpaceDE w:val="0"/>
        <w:autoSpaceDN w:val="0"/>
        <w:adjustRightInd w:val="0"/>
        <w:spacing w:after="0" w:line="240" w:lineRule="auto"/>
        <w:contextualSpacing/>
        <w:jc w:val="both"/>
        <w:rPr>
          <w:rFonts w:ascii="Times New Roman" w:eastAsia="Times New Roman" w:hAnsi="Times New Roman" w:cs="Times New Roman"/>
          <w:sz w:val="28"/>
          <w:szCs w:val="28"/>
        </w:rPr>
      </w:pPr>
    </w:p>
    <w:p w:rsidR="00132AE9" w:rsidRPr="00132AE9" w:rsidRDefault="00132AE9" w:rsidP="00132AE9">
      <w:pPr>
        <w:widowControl w:val="0"/>
        <w:shd w:val="clear" w:color="auto" w:fill="FFFFFF"/>
        <w:tabs>
          <w:tab w:val="left" w:pos="173"/>
        </w:tabs>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132AE9">
        <w:rPr>
          <w:rFonts w:ascii="Times New Roman" w:eastAsia="Times New Roman" w:hAnsi="Times New Roman" w:cs="Times New Roman"/>
          <w:sz w:val="28"/>
          <w:szCs w:val="28"/>
        </w:rPr>
        <w:t>Разослано:</w:t>
      </w:r>
      <w:r w:rsidRPr="00132AE9">
        <w:rPr>
          <w:rFonts w:ascii="Times New Roman" w:eastAsia="Times New Roman" w:hAnsi="Times New Roman" w:cs="Times New Roman"/>
          <w:sz w:val="28"/>
          <w:szCs w:val="28"/>
        </w:rPr>
        <w:tab/>
        <w:t>в дело, С.Ю. Дмитриеву, отделу экономики, финансовому отделу, прокуратуре, счетной палате, МКУ «МФЦ Бузулукского района», МАУ «ЦПМиСП в Бузулукском районе»</w:t>
      </w:r>
    </w:p>
    <w:p w:rsidR="00132AE9" w:rsidRPr="00132AE9" w:rsidRDefault="00132AE9" w:rsidP="00132AE9">
      <w:pPr>
        <w:widowControl w:val="0"/>
        <w:shd w:val="clear" w:color="auto" w:fill="FFFFFF"/>
        <w:tabs>
          <w:tab w:val="left" w:pos="173"/>
        </w:tabs>
        <w:autoSpaceDE w:val="0"/>
        <w:autoSpaceDN w:val="0"/>
        <w:adjustRightInd w:val="0"/>
        <w:spacing w:after="0" w:line="240" w:lineRule="auto"/>
        <w:contextualSpacing/>
        <w:jc w:val="both"/>
        <w:rPr>
          <w:rFonts w:ascii="Times New Roman" w:eastAsia="Times New Roman" w:hAnsi="Times New Roman" w:cs="Times New Roman"/>
          <w:sz w:val="28"/>
          <w:szCs w:val="28"/>
        </w:rPr>
      </w:pPr>
    </w:p>
    <w:p w:rsidR="00132AE9" w:rsidRDefault="00132AE9" w:rsidP="00132AE9">
      <w:pPr>
        <w:widowControl w:val="0"/>
        <w:shd w:val="clear" w:color="auto" w:fill="FFFFFF"/>
        <w:tabs>
          <w:tab w:val="left" w:pos="173"/>
        </w:tabs>
        <w:autoSpaceDE w:val="0"/>
        <w:autoSpaceDN w:val="0"/>
        <w:adjustRightInd w:val="0"/>
        <w:spacing w:after="0" w:line="240" w:lineRule="auto"/>
        <w:contextualSpacing/>
        <w:jc w:val="both"/>
        <w:rPr>
          <w:rFonts w:ascii="Times New Roman" w:eastAsia="Times New Roman" w:hAnsi="Times New Roman" w:cs="Times New Roman"/>
          <w:sz w:val="28"/>
          <w:szCs w:val="28"/>
        </w:rPr>
        <w:sectPr w:rsidR="00132AE9" w:rsidSect="00FC1F1E">
          <w:headerReference w:type="even" r:id="rId10"/>
          <w:headerReference w:type="first" r:id="rId11"/>
          <w:pgSz w:w="11906" w:h="16838"/>
          <w:pgMar w:top="1134" w:right="567" w:bottom="1134" w:left="1701" w:header="720" w:footer="720" w:gutter="0"/>
          <w:cols w:space="720"/>
          <w:titlePg/>
          <w:docGrid w:linePitch="299" w:charSpace="40960"/>
        </w:sectPr>
      </w:pPr>
    </w:p>
    <w:p w:rsidR="00250E59" w:rsidRPr="00132AE9" w:rsidRDefault="006B0D2C" w:rsidP="006B0D2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250E59" w:rsidRPr="00132AE9">
        <w:rPr>
          <w:rFonts w:ascii="Times New Roman" w:eastAsia="Times New Roman" w:hAnsi="Times New Roman" w:cs="Times New Roman"/>
          <w:sz w:val="28"/>
          <w:szCs w:val="28"/>
        </w:rPr>
        <w:t>Приложение</w:t>
      </w:r>
    </w:p>
    <w:p w:rsidR="00250E59" w:rsidRPr="00250E59" w:rsidRDefault="00250E59" w:rsidP="00250E59">
      <w:pPr>
        <w:spacing w:after="0" w:line="240" w:lineRule="auto"/>
        <w:jc w:val="center"/>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к постановлению администрации      </w:t>
      </w:r>
    </w:p>
    <w:p w:rsidR="00250E59" w:rsidRPr="00250E59" w:rsidRDefault="00250E59" w:rsidP="00250E59">
      <w:pPr>
        <w:spacing w:after="0" w:line="240" w:lineRule="auto"/>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Бузулукского района</w:t>
      </w:r>
    </w:p>
    <w:p w:rsidR="00250E59" w:rsidRPr="00250E59" w:rsidRDefault="00250E59" w:rsidP="00250E59">
      <w:pPr>
        <w:spacing w:after="0" w:line="240" w:lineRule="auto"/>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от </w:t>
      </w:r>
      <w:r w:rsidR="00F704D6">
        <w:rPr>
          <w:rFonts w:ascii="Times New Roman" w:eastAsia="Times New Roman" w:hAnsi="Times New Roman" w:cs="Times New Roman"/>
          <w:sz w:val="28"/>
          <w:szCs w:val="28"/>
        </w:rPr>
        <w:t>21.10.2016</w:t>
      </w:r>
      <w:r w:rsidRPr="00250E59">
        <w:rPr>
          <w:rFonts w:ascii="Times New Roman" w:eastAsia="Times New Roman" w:hAnsi="Times New Roman" w:cs="Times New Roman"/>
          <w:sz w:val="28"/>
          <w:szCs w:val="28"/>
        </w:rPr>
        <w:t xml:space="preserve"> № </w:t>
      </w:r>
      <w:r w:rsidR="00F704D6">
        <w:rPr>
          <w:rFonts w:ascii="Times New Roman" w:eastAsia="Times New Roman" w:hAnsi="Times New Roman" w:cs="Times New Roman"/>
          <w:sz w:val="28"/>
          <w:szCs w:val="28"/>
        </w:rPr>
        <w:t>774-п</w:t>
      </w:r>
    </w:p>
    <w:p w:rsidR="00250E59" w:rsidRPr="00250E59" w:rsidRDefault="00250E59" w:rsidP="00250E59">
      <w:pPr>
        <w:spacing w:after="0" w:line="240" w:lineRule="auto"/>
        <w:ind w:firstLine="5954"/>
        <w:rPr>
          <w:rFonts w:ascii="Times New Roman" w:eastAsia="Times New Roman" w:hAnsi="Times New Roman" w:cs="Times New Roman"/>
          <w:sz w:val="28"/>
          <w:szCs w:val="28"/>
        </w:rPr>
      </w:pPr>
    </w:p>
    <w:p w:rsidR="00250E59" w:rsidRPr="00250E59" w:rsidRDefault="00250E59" w:rsidP="00250E59">
      <w:pPr>
        <w:spacing w:after="0" w:line="240" w:lineRule="auto"/>
        <w:ind w:firstLine="5954"/>
        <w:rPr>
          <w:rFonts w:ascii="Times New Roman" w:eastAsia="Times New Roman" w:hAnsi="Times New Roman" w:cs="Times New Roman"/>
          <w:sz w:val="28"/>
          <w:szCs w:val="28"/>
        </w:rPr>
      </w:pPr>
    </w:p>
    <w:p w:rsidR="00250E59" w:rsidRPr="00250E59" w:rsidRDefault="00250E59" w:rsidP="00250E59">
      <w:pPr>
        <w:spacing w:after="0" w:line="240" w:lineRule="auto"/>
        <w:ind w:firstLine="5954"/>
        <w:rPr>
          <w:rFonts w:ascii="Times New Roman" w:eastAsia="Times New Roman" w:hAnsi="Times New Roman" w:cs="Times New Roman"/>
          <w:sz w:val="28"/>
          <w:szCs w:val="28"/>
        </w:rPr>
      </w:pPr>
    </w:p>
    <w:p w:rsidR="00250E59" w:rsidRPr="00250E59" w:rsidRDefault="00250E59" w:rsidP="00250E59">
      <w:pPr>
        <w:spacing w:after="0" w:line="240" w:lineRule="auto"/>
        <w:ind w:firstLine="5954"/>
        <w:rPr>
          <w:rFonts w:ascii="Times New Roman" w:eastAsia="Times New Roman" w:hAnsi="Times New Roman" w:cs="Times New Roman"/>
          <w:sz w:val="28"/>
          <w:szCs w:val="28"/>
        </w:rPr>
      </w:pPr>
    </w:p>
    <w:p w:rsidR="00250E59" w:rsidRPr="00250E59" w:rsidRDefault="00250E59" w:rsidP="00250E59">
      <w:pPr>
        <w:spacing w:after="0" w:line="240" w:lineRule="auto"/>
        <w:ind w:firstLine="5954"/>
        <w:rPr>
          <w:rFonts w:ascii="Times New Roman" w:eastAsia="Times New Roman" w:hAnsi="Times New Roman" w:cs="Times New Roman"/>
          <w:sz w:val="28"/>
          <w:szCs w:val="28"/>
        </w:rPr>
      </w:pPr>
    </w:p>
    <w:p w:rsidR="00250E59" w:rsidRPr="00250E59" w:rsidRDefault="00250E59" w:rsidP="00250E59">
      <w:pPr>
        <w:spacing w:after="0" w:line="240" w:lineRule="auto"/>
        <w:ind w:firstLine="5954"/>
        <w:rPr>
          <w:rFonts w:ascii="Times New Roman" w:eastAsia="Times New Roman" w:hAnsi="Times New Roman" w:cs="Times New Roman"/>
          <w:sz w:val="28"/>
          <w:szCs w:val="28"/>
        </w:rPr>
      </w:pPr>
    </w:p>
    <w:p w:rsidR="00250E59" w:rsidRPr="00250E59" w:rsidRDefault="00250E59" w:rsidP="00250E59">
      <w:pPr>
        <w:spacing w:after="0" w:line="240" w:lineRule="auto"/>
        <w:ind w:firstLine="5954"/>
        <w:rPr>
          <w:rFonts w:ascii="Times New Roman" w:eastAsia="Times New Roman" w:hAnsi="Times New Roman" w:cs="Times New Roman"/>
          <w:sz w:val="28"/>
          <w:szCs w:val="28"/>
        </w:rPr>
      </w:pPr>
    </w:p>
    <w:p w:rsidR="00250E59" w:rsidRPr="00250E59" w:rsidRDefault="00250E59" w:rsidP="00250E59">
      <w:pPr>
        <w:spacing w:after="0" w:line="240" w:lineRule="auto"/>
        <w:ind w:firstLine="5954"/>
        <w:rPr>
          <w:rFonts w:ascii="Times New Roman" w:eastAsia="Times New Roman" w:hAnsi="Times New Roman" w:cs="Times New Roman"/>
          <w:sz w:val="28"/>
          <w:szCs w:val="28"/>
        </w:rPr>
      </w:pPr>
    </w:p>
    <w:p w:rsidR="00250E59" w:rsidRPr="00250E59" w:rsidRDefault="00250E59" w:rsidP="00250E59">
      <w:pPr>
        <w:spacing w:after="0" w:line="240" w:lineRule="auto"/>
        <w:ind w:firstLine="5954"/>
        <w:rPr>
          <w:rFonts w:ascii="Times New Roman" w:eastAsia="Times New Roman" w:hAnsi="Times New Roman" w:cs="Times New Roman"/>
          <w:sz w:val="28"/>
          <w:szCs w:val="28"/>
        </w:rPr>
      </w:pPr>
    </w:p>
    <w:p w:rsidR="00250E59" w:rsidRPr="00250E59" w:rsidRDefault="00250E59" w:rsidP="00250E59">
      <w:pPr>
        <w:spacing w:after="0" w:line="240" w:lineRule="auto"/>
        <w:ind w:firstLine="5954"/>
        <w:rPr>
          <w:rFonts w:ascii="Times New Roman" w:eastAsia="Times New Roman" w:hAnsi="Times New Roman" w:cs="Times New Roman"/>
          <w:sz w:val="28"/>
          <w:szCs w:val="28"/>
        </w:rPr>
      </w:pPr>
    </w:p>
    <w:p w:rsidR="00250E59" w:rsidRPr="00250E59" w:rsidRDefault="00250E59" w:rsidP="00250E59">
      <w:pPr>
        <w:spacing w:after="0" w:line="240" w:lineRule="auto"/>
        <w:ind w:firstLine="5954"/>
        <w:rPr>
          <w:rFonts w:ascii="Times New Roman" w:eastAsia="Times New Roman" w:hAnsi="Times New Roman" w:cs="Times New Roman"/>
          <w:sz w:val="28"/>
          <w:szCs w:val="28"/>
        </w:rPr>
      </w:pPr>
    </w:p>
    <w:p w:rsidR="00250E59" w:rsidRPr="00250E59" w:rsidRDefault="00250E59" w:rsidP="00250E59">
      <w:pPr>
        <w:spacing w:after="0" w:line="240" w:lineRule="auto"/>
        <w:ind w:firstLine="5954"/>
        <w:rPr>
          <w:rFonts w:ascii="Times New Roman" w:eastAsia="Times New Roman" w:hAnsi="Times New Roman" w:cs="Times New Roman"/>
          <w:sz w:val="28"/>
          <w:szCs w:val="28"/>
        </w:rPr>
      </w:pPr>
    </w:p>
    <w:p w:rsidR="00250E59" w:rsidRPr="00250E59" w:rsidRDefault="00250E59" w:rsidP="00250E59">
      <w:pPr>
        <w:spacing w:after="0" w:line="240" w:lineRule="auto"/>
        <w:rPr>
          <w:rFonts w:ascii="Times New Roman" w:eastAsia="Times New Roman" w:hAnsi="Times New Roman" w:cs="Times New Roman"/>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t xml:space="preserve">Муниципальная  программа </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t xml:space="preserve">«Экономическое развитие Бузулукского района» </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t xml:space="preserve">на 2014-2020 годы </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6B0D2C" w:rsidRDefault="006B0D2C" w:rsidP="00250E59">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rPr>
      </w:pPr>
    </w:p>
    <w:p w:rsidR="00250E59" w:rsidRPr="00250E59" w:rsidRDefault="00250E59" w:rsidP="00250E59">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8"/>
          <w:szCs w:val="28"/>
          <w:lang w:eastAsia="ru-RU"/>
        </w:rPr>
      </w:pPr>
      <w:r w:rsidRPr="00250E59">
        <w:rPr>
          <w:rFonts w:ascii="Times New Roman" w:eastAsia="Times New Roman" w:hAnsi="Times New Roman" w:cs="Times New Roman"/>
          <w:b/>
          <w:bCs/>
          <w:color w:val="26282F"/>
          <w:sz w:val="28"/>
          <w:szCs w:val="28"/>
          <w:lang w:eastAsia="ru-RU"/>
        </w:rPr>
        <w:lastRenderedPageBreak/>
        <w:t>Паспорт</w:t>
      </w:r>
    </w:p>
    <w:p w:rsidR="00250E59" w:rsidRPr="00250E59" w:rsidRDefault="00250E59" w:rsidP="00250E59">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8"/>
          <w:szCs w:val="28"/>
          <w:lang w:eastAsia="ru-RU"/>
        </w:rPr>
      </w:pPr>
      <w:r w:rsidRPr="00250E59">
        <w:rPr>
          <w:rFonts w:ascii="Times New Roman" w:eastAsia="Times New Roman" w:hAnsi="Times New Roman" w:cs="Times New Roman"/>
          <w:b/>
          <w:bCs/>
          <w:color w:val="26282F"/>
          <w:sz w:val="28"/>
          <w:szCs w:val="28"/>
          <w:lang w:eastAsia="ru-RU"/>
        </w:rPr>
        <w:t>муниципальной программы</w:t>
      </w:r>
    </w:p>
    <w:p w:rsidR="00250E59" w:rsidRPr="00250E59" w:rsidRDefault="00250E59" w:rsidP="00250E59">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8"/>
          <w:szCs w:val="28"/>
          <w:lang w:eastAsia="ru-RU"/>
        </w:rPr>
      </w:pPr>
      <w:r w:rsidRPr="00250E59">
        <w:rPr>
          <w:rFonts w:ascii="Times New Roman" w:eastAsia="Times New Roman" w:hAnsi="Times New Roman" w:cs="Times New Roman"/>
          <w:b/>
          <w:bCs/>
          <w:color w:val="26282F"/>
          <w:sz w:val="28"/>
          <w:szCs w:val="28"/>
          <w:lang w:eastAsia="ru-RU"/>
        </w:rPr>
        <w:t>«Экономическое развитие Бузулукского района»</w:t>
      </w:r>
    </w:p>
    <w:p w:rsidR="00250E59" w:rsidRPr="00250E59" w:rsidRDefault="00250E59" w:rsidP="00250E59">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8"/>
          <w:szCs w:val="28"/>
          <w:lang w:eastAsia="ru-RU"/>
        </w:rPr>
      </w:pPr>
      <w:r w:rsidRPr="00250E59">
        <w:rPr>
          <w:rFonts w:ascii="Times New Roman" w:eastAsia="Times New Roman" w:hAnsi="Times New Roman" w:cs="Times New Roman"/>
          <w:b/>
          <w:bCs/>
          <w:color w:val="26282F"/>
          <w:sz w:val="28"/>
          <w:szCs w:val="28"/>
          <w:lang w:eastAsia="ru-RU"/>
        </w:rPr>
        <w:t>на 2014-2020 годы (далее -  Программа)</w:t>
      </w:r>
    </w:p>
    <w:p w:rsidR="00250E59" w:rsidRPr="00250E59" w:rsidRDefault="00250E59" w:rsidP="00250E59">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46"/>
        <w:gridCol w:w="6535"/>
      </w:tblGrid>
      <w:tr w:rsidR="00250E59" w:rsidRPr="00250E59" w:rsidTr="00F44F7D">
        <w:tc>
          <w:tcPr>
            <w:tcW w:w="3246" w:type="dxa"/>
            <w:tcBorders>
              <w:top w:val="single" w:sz="4" w:space="0" w:color="auto"/>
              <w:bottom w:val="single" w:sz="4" w:space="0" w:color="auto"/>
              <w:right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Ответственный исполнитель Программы</w:t>
            </w:r>
          </w:p>
        </w:tc>
        <w:tc>
          <w:tcPr>
            <w:tcW w:w="6535" w:type="dxa"/>
            <w:tcBorders>
              <w:top w:val="single" w:sz="4" w:space="0" w:color="auto"/>
              <w:left w:val="single" w:sz="4" w:space="0" w:color="auto"/>
              <w:bottom w:val="single" w:sz="4" w:space="0" w:color="auto"/>
            </w:tcBorders>
          </w:tcPr>
          <w:p w:rsidR="00250E59" w:rsidRPr="00250E59" w:rsidRDefault="003B3F1B"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Бузулукского района (</w:t>
            </w:r>
            <w:r w:rsidR="00250E59" w:rsidRPr="00250E59">
              <w:rPr>
                <w:rFonts w:ascii="Times New Roman" w:eastAsia="Times New Roman" w:hAnsi="Times New Roman" w:cs="Times New Roman"/>
                <w:sz w:val="28"/>
                <w:szCs w:val="28"/>
                <w:lang w:eastAsia="ru-RU"/>
              </w:rPr>
              <w:t>отдел экономики администрации Бузулукского района (далее - отдел экономики).</w:t>
            </w:r>
          </w:p>
        </w:tc>
      </w:tr>
      <w:tr w:rsidR="00250E59" w:rsidRPr="00250E59" w:rsidTr="00F44F7D">
        <w:tc>
          <w:tcPr>
            <w:tcW w:w="3246" w:type="dxa"/>
            <w:tcBorders>
              <w:top w:val="single" w:sz="4" w:space="0" w:color="auto"/>
              <w:bottom w:val="single" w:sz="4" w:space="0" w:color="auto"/>
              <w:right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Заказчик программы</w:t>
            </w:r>
          </w:p>
        </w:tc>
        <w:tc>
          <w:tcPr>
            <w:tcW w:w="6535" w:type="dxa"/>
            <w:tcBorders>
              <w:top w:val="single" w:sz="4" w:space="0" w:color="auto"/>
              <w:left w:val="single" w:sz="4" w:space="0" w:color="auto"/>
              <w:bottom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администрация Бузулукского района</w:t>
            </w:r>
          </w:p>
        </w:tc>
      </w:tr>
      <w:tr w:rsidR="00250E59" w:rsidRPr="00250E59" w:rsidTr="00F44F7D">
        <w:tc>
          <w:tcPr>
            <w:tcW w:w="3246" w:type="dxa"/>
            <w:tcBorders>
              <w:top w:val="single" w:sz="4" w:space="0" w:color="auto"/>
              <w:bottom w:val="single" w:sz="4" w:space="0" w:color="auto"/>
              <w:right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Соисполнители Программы</w:t>
            </w:r>
          </w:p>
        </w:tc>
        <w:tc>
          <w:tcPr>
            <w:tcW w:w="6535" w:type="dxa"/>
            <w:tcBorders>
              <w:top w:val="single" w:sz="4" w:space="0" w:color="auto"/>
              <w:left w:val="single" w:sz="4" w:space="0" w:color="auto"/>
              <w:bottom w:val="single" w:sz="4" w:space="0" w:color="auto"/>
            </w:tcBorders>
          </w:tcPr>
          <w:p w:rsidR="00250E59" w:rsidRDefault="006329C1"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отсутствуют</w:t>
            </w:r>
          </w:p>
          <w:p w:rsidR="00171035" w:rsidRPr="00250E59" w:rsidRDefault="00171035"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250E59" w:rsidRPr="00250E59" w:rsidTr="00F44F7D">
        <w:tc>
          <w:tcPr>
            <w:tcW w:w="3246" w:type="dxa"/>
            <w:tcBorders>
              <w:top w:val="single" w:sz="4" w:space="0" w:color="auto"/>
              <w:bottom w:val="single" w:sz="4" w:space="0" w:color="auto"/>
              <w:right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Основание для разработки Программы</w:t>
            </w:r>
          </w:p>
        </w:tc>
        <w:tc>
          <w:tcPr>
            <w:tcW w:w="6535" w:type="dxa"/>
            <w:tcBorders>
              <w:top w:val="single" w:sz="4" w:space="0" w:color="auto"/>
              <w:left w:val="single" w:sz="4" w:space="0" w:color="auto"/>
              <w:bottom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постановление администрации  от 30 декабря 2013 года № 2103-п «Об образовании рабочей группы по разработке муниципальной  программы «Экономическое развитие Бузулукского района» на 2014–2017».</w:t>
            </w:r>
          </w:p>
        </w:tc>
      </w:tr>
      <w:tr w:rsidR="00250E59" w:rsidRPr="00250E59" w:rsidTr="00F44F7D">
        <w:tc>
          <w:tcPr>
            <w:tcW w:w="3246" w:type="dxa"/>
            <w:tcBorders>
              <w:top w:val="single" w:sz="4" w:space="0" w:color="auto"/>
              <w:bottom w:val="single" w:sz="4" w:space="0" w:color="auto"/>
              <w:right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Подпрограммы Программы</w:t>
            </w:r>
          </w:p>
        </w:tc>
        <w:tc>
          <w:tcPr>
            <w:tcW w:w="6535" w:type="dxa"/>
            <w:tcBorders>
              <w:top w:val="single" w:sz="4" w:space="0" w:color="auto"/>
              <w:left w:val="single" w:sz="4" w:space="0" w:color="auto"/>
              <w:bottom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«Повышение эффективности муниципального управления социально-экономическим развитием Бузулукского района» на 2014-2020 годы;</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 «Развитие малого и среднего предпринимательства в Бузулукском районе» на 2014-2020 годы;</w:t>
            </w:r>
          </w:p>
          <w:p w:rsidR="00591850"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«Развитие торговли в Бузулу</w:t>
            </w:r>
            <w:r w:rsidR="00591850">
              <w:rPr>
                <w:rFonts w:ascii="Times New Roman" w:eastAsia="Times New Roman" w:hAnsi="Times New Roman" w:cs="Times New Roman"/>
                <w:sz w:val="28"/>
                <w:szCs w:val="28"/>
                <w:lang w:eastAsia="ru-RU"/>
              </w:rPr>
              <w:t>кском районе» на 2014-2020 годы;</w:t>
            </w:r>
          </w:p>
          <w:p w:rsidR="00591850" w:rsidRPr="00250E59" w:rsidRDefault="00591850"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591850">
              <w:rPr>
                <w:rFonts w:ascii="Times New Roman" w:eastAsia="Times New Roman" w:hAnsi="Times New Roman" w:cs="Times New Roman"/>
                <w:sz w:val="28"/>
                <w:szCs w:val="28"/>
                <w:lang w:eastAsia="ru-RU"/>
              </w:rPr>
              <w:t>«Развитие инвестиционно</w:t>
            </w:r>
            <w:r>
              <w:rPr>
                <w:rFonts w:ascii="Times New Roman" w:eastAsia="Times New Roman" w:hAnsi="Times New Roman" w:cs="Times New Roman"/>
                <w:sz w:val="28"/>
                <w:szCs w:val="28"/>
                <w:lang w:eastAsia="ru-RU"/>
              </w:rPr>
              <w:t>й и инновационной деятельности».</w:t>
            </w:r>
          </w:p>
        </w:tc>
      </w:tr>
      <w:tr w:rsidR="00250E59" w:rsidRPr="00250E59" w:rsidTr="00F44F7D">
        <w:tc>
          <w:tcPr>
            <w:tcW w:w="3246" w:type="dxa"/>
            <w:tcBorders>
              <w:top w:val="single" w:sz="4" w:space="0" w:color="auto"/>
              <w:bottom w:val="single" w:sz="4" w:space="0" w:color="auto"/>
              <w:right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Цель Программы</w:t>
            </w:r>
          </w:p>
        </w:tc>
        <w:tc>
          <w:tcPr>
            <w:tcW w:w="6535" w:type="dxa"/>
            <w:tcBorders>
              <w:top w:val="single" w:sz="4" w:space="0" w:color="auto"/>
              <w:left w:val="single" w:sz="4" w:space="0" w:color="auto"/>
              <w:bottom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создание условий для обеспечения устойчивого роста экономики и повышения                        эффективности муниципального управления в Бузулукском районе.</w:t>
            </w:r>
          </w:p>
        </w:tc>
      </w:tr>
      <w:tr w:rsidR="00250E59" w:rsidRPr="00250E59" w:rsidTr="00F44F7D">
        <w:tc>
          <w:tcPr>
            <w:tcW w:w="3246" w:type="dxa"/>
            <w:tcBorders>
              <w:top w:val="single" w:sz="4" w:space="0" w:color="auto"/>
              <w:bottom w:val="single" w:sz="4" w:space="0" w:color="auto"/>
              <w:right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Задачи Программы</w:t>
            </w:r>
          </w:p>
        </w:tc>
        <w:tc>
          <w:tcPr>
            <w:tcW w:w="6535" w:type="dxa"/>
            <w:tcBorders>
              <w:top w:val="single" w:sz="4" w:space="0" w:color="auto"/>
              <w:left w:val="single" w:sz="4" w:space="0" w:color="auto"/>
              <w:bottom w:val="single" w:sz="4" w:space="0" w:color="auto"/>
            </w:tcBorders>
          </w:tcPr>
          <w:p w:rsidR="00C96861" w:rsidRPr="00C96861" w:rsidRDefault="00C96861" w:rsidP="00C9686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96861">
              <w:rPr>
                <w:rFonts w:ascii="Times New Roman" w:eastAsia="Times New Roman" w:hAnsi="Times New Roman" w:cs="Times New Roman"/>
                <w:sz w:val="28"/>
                <w:szCs w:val="28"/>
                <w:lang w:eastAsia="ru-RU"/>
              </w:rPr>
              <w:t>- повышение эффективности системы муниципального планирования и прогнозирования, деятельности органов местного самоуправления района;</w:t>
            </w:r>
          </w:p>
          <w:p w:rsidR="00C96861" w:rsidRPr="00C96861" w:rsidRDefault="00C96861" w:rsidP="00C9686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96861">
              <w:rPr>
                <w:rFonts w:ascii="Times New Roman" w:eastAsia="Times New Roman" w:hAnsi="Times New Roman" w:cs="Times New Roman"/>
                <w:sz w:val="28"/>
                <w:szCs w:val="28"/>
                <w:lang w:eastAsia="ru-RU"/>
              </w:rPr>
              <w:t>- организация предоставления государственных и муниципальных услуг по принципу «одного окна»;</w:t>
            </w:r>
          </w:p>
          <w:p w:rsidR="00C96861" w:rsidRPr="00C96861" w:rsidRDefault="00C96861" w:rsidP="00C9686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96861">
              <w:rPr>
                <w:rFonts w:ascii="Times New Roman" w:eastAsia="Times New Roman" w:hAnsi="Times New Roman" w:cs="Times New Roman"/>
                <w:sz w:val="28"/>
                <w:szCs w:val="28"/>
                <w:lang w:eastAsia="ru-RU"/>
              </w:rPr>
              <w:t xml:space="preserve">- содействие развитию малого и среднего предпринимательства в </w:t>
            </w:r>
            <w:r>
              <w:rPr>
                <w:rFonts w:ascii="Times New Roman" w:eastAsia="Times New Roman" w:hAnsi="Times New Roman" w:cs="Times New Roman"/>
                <w:sz w:val="28"/>
                <w:szCs w:val="28"/>
                <w:lang w:eastAsia="ru-RU"/>
              </w:rPr>
              <w:t>Бузулукском</w:t>
            </w:r>
            <w:r w:rsidRPr="00C96861">
              <w:rPr>
                <w:rFonts w:ascii="Times New Roman" w:eastAsia="Times New Roman" w:hAnsi="Times New Roman" w:cs="Times New Roman"/>
                <w:sz w:val="28"/>
                <w:szCs w:val="28"/>
                <w:lang w:eastAsia="ru-RU"/>
              </w:rPr>
              <w:t xml:space="preserve"> районе;</w:t>
            </w:r>
          </w:p>
          <w:p w:rsidR="00250E59" w:rsidRDefault="00C96861" w:rsidP="00C9686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96861">
              <w:rPr>
                <w:rFonts w:ascii="Times New Roman" w:eastAsia="Times New Roman" w:hAnsi="Times New Roman" w:cs="Times New Roman"/>
                <w:sz w:val="28"/>
                <w:szCs w:val="28"/>
                <w:lang w:eastAsia="ru-RU"/>
              </w:rPr>
              <w:t>- развитие сферы торговли для наиболее полного удовлетворения потребностей населения в качественных и безопасных товарах и услугах</w:t>
            </w:r>
            <w:r w:rsidR="004A3B84">
              <w:rPr>
                <w:rFonts w:ascii="Times New Roman" w:eastAsia="Times New Roman" w:hAnsi="Times New Roman" w:cs="Times New Roman"/>
                <w:sz w:val="28"/>
                <w:szCs w:val="28"/>
                <w:lang w:eastAsia="ru-RU"/>
              </w:rPr>
              <w:t>;</w:t>
            </w:r>
          </w:p>
          <w:p w:rsidR="004A3B84" w:rsidRPr="00250E59" w:rsidRDefault="004A3B84" w:rsidP="00C9686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A3B84">
              <w:rPr>
                <w:rFonts w:ascii="Times New Roman" w:eastAsia="Times New Roman" w:hAnsi="Times New Roman" w:cs="Times New Roman"/>
                <w:sz w:val="28"/>
                <w:szCs w:val="28"/>
                <w:lang w:eastAsia="ru-RU"/>
              </w:rPr>
              <w:t>- формирование благоприятного инвестиционного климата в районе, увеличение притока инвестиционных ресурсов, расширение инновационного сегмента экономики Бузулукского района;</w:t>
            </w:r>
          </w:p>
        </w:tc>
      </w:tr>
      <w:tr w:rsidR="00250E59" w:rsidRPr="00250E59" w:rsidTr="00F44F7D">
        <w:tc>
          <w:tcPr>
            <w:tcW w:w="3246" w:type="dxa"/>
            <w:tcBorders>
              <w:top w:val="single" w:sz="4" w:space="0" w:color="auto"/>
              <w:bottom w:val="single" w:sz="4" w:space="0" w:color="auto"/>
              <w:right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lastRenderedPageBreak/>
              <w:t>Целевые индикаторы (показатели) Программы</w:t>
            </w:r>
          </w:p>
        </w:tc>
        <w:tc>
          <w:tcPr>
            <w:tcW w:w="6535" w:type="dxa"/>
            <w:tcBorders>
              <w:top w:val="single" w:sz="4" w:space="0" w:color="auto"/>
              <w:left w:val="single" w:sz="4" w:space="0" w:color="auto"/>
              <w:bottom w:val="single" w:sz="4" w:space="0" w:color="auto"/>
            </w:tcBorders>
          </w:tcPr>
          <w:p w:rsidR="00171035" w:rsidRPr="00171035" w:rsidRDefault="00171035" w:rsidP="001710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71035">
              <w:rPr>
                <w:rFonts w:ascii="Times New Roman" w:eastAsia="Times New Roman" w:hAnsi="Times New Roman" w:cs="Times New Roman"/>
                <w:sz w:val="28"/>
                <w:szCs w:val="28"/>
                <w:lang w:eastAsia="ru-RU"/>
              </w:rPr>
              <w:t xml:space="preserve">- доля многофункциональных центров (далее – МФЦ), и удаленных рабочих мест, осуществляющих предоставление государственных и муниципальных услуг в </w:t>
            </w:r>
            <w:r>
              <w:rPr>
                <w:rFonts w:ascii="Times New Roman" w:eastAsia="Times New Roman" w:hAnsi="Times New Roman" w:cs="Times New Roman"/>
                <w:sz w:val="28"/>
                <w:szCs w:val="28"/>
                <w:lang w:eastAsia="ru-RU"/>
              </w:rPr>
              <w:t>Бузулукском</w:t>
            </w:r>
            <w:r w:rsidRPr="00171035">
              <w:rPr>
                <w:rFonts w:ascii="Times New Roman" w:eastAsia="Times New Roman" w:hAnsi="Times New Roman" w:cs="Times New Roman"/>
                <w:sz w:val="28"/>
                <w:szCs w:val="28"/>
                <w:lang w:eastAsia="ru-RU"/>
              </w:rPr>
              <w:t xml:space="preserve"> районе;                             объем инвестиций в основной капитал в расчете на 1 жителя; </w:t>
            </w:r>
          </w:p>
          <w:p w:rsidR="00171035" w:rsidRPr="00171035" w:rsidRDefault="00171035" w:rsidP="001710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71035">
              <w:rPr>
                <w:rFonts w:ascii="Times New Roman" w:eastAsia="Times New Roman" w:hAnsi="Times New Roman" w:cs="Times New Roman"/>
                <w:sz w:val="28"/>
                <w:szCs w:val="28"/>
                <w:lang w:eastAsia="ru-RU"/>
              </w:rPr>
              <w:t>- индекс физического объема инвестиций в основной капитал;</w:t>
            </w:r>
          </w:p>
          <w:p w:rsidR="00171035" w:rsidRPr="00171035" w:rsidRDefault="00171035" w:rsidP="001710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71035">
              <w:rPr>
                <w:rFonts w:ascii="Times New Roman" w:eastAsia="Times New Roman" w:hAnsi="Times New Roman" w:cs="Times New Roman"/>
                <w:sz w:val="28"/>
                <w:szCs w:val="28"/>
                <w:lang w:eastAsia="ru-RU"/>
              </w:rPr>
              <w:t>- число субъектов малого и среднего предпринимательства в расчете на 1000  человек населения;</w:t>
            </w:r>
          </w:p>
          <w:p w:rsidR="00250E59" w:rsidRPr="00250E59" w:rsidRDefault="00171035" w:rsidP="001710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71035">
              <w:rPr>
                <w:rFonts w:ascii="Times New Roman" w:eastAsia="Times New Roman" w:hAnsi="Times New Roman" w:cs="Times New Roman"/>
                <w:sz w:val="28"/>
                <w:szCs w:val="28"/>
                <w:lang w:eastAsia="ru-RU"/>
              </w:rPr>
              <w:t>- индекс физического объема оборота розничной торговли</w:t>
            </w:r>
          </w:p>
        </w:tc>
      </w:tr>
      <w:tr w:rsidR="00250E59" w:rsidRPr="00250E59" w:rsidTr="00F44F7D">
        <w:tc>
          <w:tcPr>
            <w:tcW w:w="3246" w:type="dxa"/>
            <w:tcBorders>
              <w:top w:val="single" w:sz="4" w:space="0" w:color="auto"/>
              <w:bottom w:val="single" w:sz="4" w:space="0" w:color="auto"/>
              <w:right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Срок реализации Программы</w:t>
            </w:r>
          </w:p>
        </w:tc>
        <w:tc>
          <w:tcPr>
            <w:tcW w:w="6535" w:type="dxa"/>
            <w:tcBorders>
              <w:top w:val="single" w:sz="4" w:space="0" w:color="auto"/>
              <w:left w:val="single" w:sz="4" w:space="0" w:color="auto"/>
              <w:bottom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2014 - 2020 годы </w:t>
            </w:r>
          </w:p>
        </w:tc>
      </w:tr>
      <w:tr w:rsidR="00250E59" w:rsidRPr="00250E59" w:rsidTr="00F44F7D">
        <w:tc>
          <w:tcPr>
            <w:tcW w:w="3246" w:type="dxa"/>
            <w:tcBorders>
              <w:top w:val="single" w:sz="4" w:space="0" w:color="auto"/>
              <w:bottom w:val="single" w:sz="4" w:space="0" w:color="auto"/>
              <w:right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bookmarkStart w:id="0" w:name="sub_99910"/>
            <w:r w:rsidRPr="00250E59">
              <w:rPr>
                <w:rFonts w:ascii="Times New Roman" w:eastAsia="Times New Roman" w:hAnsi="Times New Roman" w:cs="Times New Roman"/>
                <w:sz w:val="28"/>
                <w:szCs w:val="28"/>
                <w:lang w:eastAsia="ru-RU"/>
              </w:rPr>
              <w:t>Объемы бюджетных ассигнований Программы</w:t>
            </w:r>
            <w:bookmarkEnd w:id="0"/>
          </w:p>
        </w:tc>
        <w:tc>
          <w:tcPr>
            <w:tcW w:w="6535" w:type="dxa"/>
            <w:tcBorders>
              <w:top w:val="single" w:sz="4" w:space="0" w:color="auto"/>
              <w:left w:val="single" w:sz="4" w:space="0" w:color="auto"/>
              <w:bottom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общий объем финансирования программы составляет </w:t>
            </w:r>
            <w:r w:rsidR="00B45954">
              <w:rPr>
                <w:rFonts w:ascii="Times New Roman" w:eastAsia="Times New Roman" w:hAnsi="Times New Roman" w:cs="Times New Roman"/>
                <w:sz w:val="28"/>
                <w:szCs w:val="28"/>
                <w:lang w:eastAsia="ru-RU"/>
              </w:rPr>
              <w:t>16189,8</w:t>
            </w:r>
            <w:r w:rsidRPr="00250E59">
              <w:rPr>
                <w:rFonts w:ascii="Times New Roman" w:eastAsia="Times New Roman" w:hAnsi="Times New Roman" w:cs="Times New Roman"/>
                <w:sz w:val="28"/>
                <w:szCs w:val="28"/>
                <w:lang w:eastAsia="ru-RU"/>
              </w:rPr>
              <w:t xml:space="preserve"> тыс. рублей, в том числе:</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 - из средств федерального бюджета 1337,0 тыс.руб.    - из областного бюджета </w:t>
            </w:r>
            <w:r w:rsidR="00A94EB3">
              <w:rPr>
                <w:rFonts w:ascii="Times New Roman" w:eastAsia="Times New Roman" w:hAnsi="Times New Roman" w:cs="Times New Roman"/>
                <w:sz w:val="28"/>
                <w:szCs w:val="28"/>
                <w:lang w:eastAsia="ru-RU"/>
              </w:rPr>
              <w:t xml:space="preserve">1709,0 </w:t>
            </w:r>
            <w:r w:rsidRPr="00250E59">
              <w:rPr>
                <w:rFonts w:ascii="Times New Roman" w:eastAsia="Times New Roman" w:hAnsi="Times New Roman" w:cs="Times New Roman"/>
                <w:sz w:val="28"/>
                <w:szCs w:val="28"/>
                <w:lang w:eastAsia="ru-RU"/>
              </w:rPr>
              <w:t>тыс. рублей</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 из средств местного бюджета </w:t>
            </w:r>
            <w:r w:rsidR="00A94EB3">
              <w:rPr>
                <w:rFonts w:ascii="Times New Roman" w:eastAsia="Times New Roman" w:hAnsi="Times New Roman" w:cs="Times New Roman"/>
                <w:sz w:val="28"/>
                <w:szCs w:val="28"/>
                <w:lang w:eastAsia="ru-RU"/>
              </w:rPr>
              <w:t>13143,</w:t>
            </w:r>
            <w:r w:rsidR="00B45954">
              <w:rPr>
                <w:rFonts w:ascii="Times New Roman" w:eastAsia="Times New Roman" w:hAnsi="Times New Roman" w:cs="Times New Roman"/>
                <w:sz w:val="28"/>
                <w:szCs w:val="28"/>
                <w:lang w:eastAsia="ru-RU"/>
              </w:rPr>
              <w:t>8</w:t>
            </w:r>
            <w:r w:rsidRPr="00250E59">
              <w:rPr>
                <w:rFonts w:ascii="Times New Roman" w:eastAsia="Times New Roman" w:hAnsi="Times New Roman" w:cs="Times New Roman"/>
                <w:sz w:val="28"/>
                <w:szCs w:val="28"/>
                <w:lang w:eastAsia="ru-RU"/>
              </w:rPr>
              <w:t xml:space="preserve"> тыс. рублей,  по годам реализации: </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2014 год – 356,3 тыс. рублей за счет средств местного бюджета;</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2015 год –  3015,5 тыс. рублей, за счет средств местного бюджета – 272,5 тыс. рублей, за счет средств областного бюджета – 1406,0 тыс. рублей, за счет средств  федерального бюджета – 1337,0 тыс. рублей;</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2016 год – </w:t>
            </w:r>
            <w:r w:rsidR="00B45954">
              <w:rPr>
                <w:rFonts w:ascii="Times New Roman" w:eastAsia="Times New Roman" w:hAnsi="Times New Roman" w:cs="Times New Roman"/>
                <w:sz w:val="28"/>
                <w:szCs w:val="28"/>
                <w:lang w:eastAsia="ru-RU"/>
              </w:rPr>
              <w:t>2814,0</w:t>
            </w:r>
            <w:r w:rsidRPr="00250E59">
              <w:rPr>
                <w:rFonts w:ascii="Times New Roman" w:eastAsia="Times New Roman" w:hAnsi="Times New Roman" w:cs="Times New Roman"/>
                <w:sz w:val="28"/>
                <w:szCs w:val="28"/>
                <w:lang w:eastAsia="ru-RU"/>
              </w:rPr>
              <w:t xml:space="preserve"> тыс. рублей, за счет средств местного бюджета </w:t>
            </w:r>
            <w:r w:rsidR="00B45954">
              <w:rPr>
                <w:rFonts w:ascii="Times New Roman" w:eastAsia="Times New Roman" w:hAnsi="Times New Roman" w:cs="Times New Roman"/>
                <w:sz w:val="28"/>
                <w:szCs w:val="28"/>
                <w:lang w:eastAsia="ru-RU"/>
              </w:rPr>
              <w:t>2511,0</w:t>
            </w:r>
            <w:r w:rsidR="00A94EB3">
              <w:rPr>
                <w:rFonts w:ascii="Times New Roman" w:eastAsia="Times New Roman" w:hAnsi="Times New Roman" w:cs="Times New Roman"/>
                <w:sz w:val="28"/>
                <w:szCs w:val="28"/>
                <w:lang w:eastAsia="ru-RU"/>
              </w:rPr>
              <w:t xml:space="preserve"> </w:t>
            </w:r>
            <w:r w:rsidRPr="00250E59">
              <w:rPr>
                <w:rFonts w:ascii="Times New Roman" w:eastAsia="Times New Roman" w:hAnsi="Times New Roman" w:cs="Times New Roman"/>
                <w:sz w:val="28"/>
                <w:szCs w:val="28"/>
                <w:lang w:eastAsia="ru-RU"/>
              </w:rPr>
              <w:t xml:space="preserve"> тыс. рублей, за счет средств областного бюджета – </w:t>
            </w:r>
            <w:r w:rsidR="00A94EB3">
              <w:rPr>
                <w:rFonts w:ascii="Times New Roman" w:eastAsia="Times New Roman" w:hAnsi="Times New Roman" w:cs="Times New Roman"/>
                <w:sz w:val="28"/>
                <w:szCs w:val="28"/>
                <w:lang w:eastAsia="ru-RU"/>
              </w:rPr>
              <w:t>303</w:t>
            </w:r>
            <w:r w:rsidRPr="00250E59">
              <w:rPr>
                <w:rFonts w:ascii="Times New Roman" w:eastAsia="Times New Roman" w:hAnsi="Times New Roman" w:cs="Times New Roman"/>
                <w:sz w:val="28"/>
                <w:szCs w:val="28"/>
                <w:lang w:eastAsia="ru-RU"/>
              </w:rPr>
              <w:t>,0 тыс. рублей;</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2017 год – 2501,0 тыс. рублей за счет средств местного бюджета;</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2018 год – 2501,0 тыс. рублей за счет средств местного бюджета;</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2019 год – 2501,0 тыс. рублей за счет средств местного бюджета;</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2020 год – 2501,0 тыс. рублей за счет средств местного бюджета.</w:t>
            </w:r>
          </w:p>
        </w:tc>
      </w:tr>
      <w:tr w:rsidR="00250E59" w:rsidRPr="00250E59" w:rsidTr="00F44F7D">
        <w:tc>
          <w:tcPr>
            <w:tcW w:w="3246" w:type="dxa"/>
            <w:tcBorders>
              <w:top w:val="single" w:sz="4" w:space="0" w:color="auto"/>
              <w:bottom w:val="single" w:sz="4" w:space="0" w:color="auto"/>
              <w:right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Arial" w:eastAsia="Times New Roman" w:hAnsi="Arial" w:cs="Arial"/>
                <w:sz w:val="24"/>
                <w:szCs w:val="24"/>
                <w:lang w:eastAsia="ru-RU"/>
              </w:rPr>
              <w:br w:type="page"/>
            </w:r>
            <w:r w:rsidRPr="00250E59">
              <w:rPr>
                <w:rFonts w:ascii="Times New Roman" w:eastAsia="Times New Roman" w:hAnsi="Times New Roman" w:cs="Times New Roman"/>
                <w:sz w:val="28"/>
                <w:szCs w:val="28"/>
                <w:lang w:eastAsia="ru-RU"/>
              </w:rPr>
              <w:t>Ожидаемые результаты реализации Программы</w:t>
            </w:r>
          </w:p>
        </w:tc>
        <w:tc>
          <w:tcPr>
            <w:tcW w:w="6535" w:type="dxa"/>
            <w:tcBorders>
              <w:top w:val="single" w:sz="4" w:space="0" w:color="auto"/>
              <w:left w:val="single" w:sz="4" w:space="0" w:color="auto"/>
              <w:bottom w:val="single" w:sz="4" w:space="0" w:color="auto"/>
            </w:tcBorders>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реализация мероприятий Программы позволит: </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повысить эффективность муниципального управления;</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улучшить позиции района в рейтинге по результатам проводимой оценки эффективности деятельности органов местного самоуправления;</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lastRenderedPageBreak/>
              <w:t xml:space="preserve">способствовать  обеспечению  доступности  товаров    и достижению равной конкурентной среды для всех </w:t>
            </w:r>
          </w:p>
          <w:p w:rsid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участников товарного рынка. </w:t>
            </w:r>
          </w:p>
          <w:p w:rsidR="006329C1" w:rsidRPr="00250E59" w:rsidRDefault="006329C1" w:rsidP="00250E5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329C1">
              <w:rPr>
                <w:rFonts w:ascii="Times New Roman" w:eastAsia="Times New Roman" w:hAnsi="Times New Roman" w:cs="Times New Roman"/>
                <w:sz w:val="28"/>
                <w:szCs w:val="28"/>
                <w:lang w:eastAsia="ru-RU"/>
              </w:rPr>
              <w:t>- обеспечить повышение инвестиционной активности организаций, в том числе устойчивое развитие малого и среднего предпринимательства во всех отраслях реального сектора экономики;</w:t>
            </w:r>
          </w:p>
        </w:tc>
      </w:tr>
    </w:tbl>
    <w:p w:rsidR="00250E59" w:rsidRPr="00250E59" w:rsidRDefault="00250E59" w:rsidP="00250E59">
      <w:pPr>
        <w:rPr>
          <w:rFonts w:ascii="Calibri" w:eastAsia="Calibri" w:hAnsi="Calibri" w:cs="Times New Roman"/>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Default="00250E59" w:rsidP="00250E59">
      <w:pPr>
        <w:spacing w:after="0" w:line="240" w:lineRule="auto"/>
        <w:jc w:val="center"/>
        <w:rPr>
          <w:rFonts w:ascii="Times New Roman" w:eastAsia="Times New Roman" w:hAnsi="Times New Roman" w:cs="Times New Roman"/>
          <w:b/>
          <w:sz w:val="28"/>
          <w:szCs w:val="28"/>
        </w:rPr>
      </w:pPr>
    </w:p>
    <w:p w:rsidR="008C0B50" w:rsidRDefault="008C0B50" w:rsidP="00250E59">
      <w:pPr>
        <w:spacing w:after="0" w:line="240" w:lineRule="auto"/>
        <w:jc w:val="center"/>
        <w:rPr>
          <w:rFonts w:ascii="Times New Roman" w:eastAsia="Times New Roman" w:hAnsi="Times New Roman" w:cs="Times New Roman"/>
          <w:b/>
          <w:sz w:val="28"/>
          <w:szCs w:val="28"/>
        </w:rPr>
      </w:pPr>
    </w:p>
    <w:p w:rsidR="008C0B50" w:rsidRDefault="008C0B50" w:rsidP="00250E59">
      <w:pPr>
        <w:spacing w:after="0" w:line="240" w:lineRule="auto"/>
        <w:jc w:val="center"/>
        <w:rPr>
          <w:rFonts w:ascii="Times New Roman" w:eastAsia="Times New Roman" w:hAnsi="Times New Roman" w:cs="Times New Roman"/>
          <w:b/>
          <w:sz w:val="28"/>
          <w:szCs w:val="28"/>
        </w:rPr>
      </w:pPr>
    </w:p>
    <w:p w:rsidR="008C0B50" w:rsidRDefault="008C0B50" w:rsidP="00250E59">
      <w:pPr>
        <w:spacing w:after="0" w:line="240" w:lineRule="auto"/>
        <w:jc w:val="center"/>
        <w:rPr>
          <w:rFonts w:ascii="Times New Roman" w:eastAsia="Times New Roman" w:hAnsi="Times New Roman" w:cs="Times New Roman"/>
          <w:b/>
          <w:sz w:val="28"/>
          <w:szCs w:val="28"/>
        </w:rPr>
      </w:pPr>
    </w:p>
    <w:p w:rsidR="006B0D2C" w:rsidRDefault="006B0D2C" w:rsidP="008C0B50">
      <w:pPr>
        <w:spacing w:after="0" w:line="240" w:lineRule="auto"/>
        <w:jc w:val="center"/>
        <w:rPr>
          <w:rFonts w:ascii="Times New Roman" w:eastAsia="Times New Roman" w:hAnsi="Times New Roman" w:cs="Times New Roman"/>
          <w:b/>
          <w:sz w:val="28"/>
          <w:szCs w:val="28"/>
        </w:rPr>
      </w:pPr>
    </w:p>
    <w:p w:rsidR="007B6C75" w:rsidRDefault="007B6C75" w:rsidP="008C0B50">
      <w:pPr>
        <w:spacing w:after="0" w:line="240" w:lineRule="auto"/>
        <w:jc w:val="center"/>
        <w:rPr>
          <w:rFonts w:ascii="Times New Roman" w:eastAsia="Times New Roman" w:hAnsi="Times New Roman" w:cs="Times New Roman"/>
          <w:b/>
          <w:sz w:val="28"/>
          <w:szCs w:val="28"/>
        </w:rPr>
      </w:pPr>
    </w:p>
    <w:p w:rsidR="004A3B84" w:rsidRDefault="004A3B84" w:rsidP="008C0B50">
      <w:pPr>
        <w:spacing w:after="0" w:line="240" w:lineRule="auto"/>
        <w:jc w:val="center"/>
        <w:rPr>
          <w:rFonts w:ascii="Times New Roman" w:eastAsia="Times New Roman" w:hAnsi="Times New Roman" w:cs="Times New Roman"/>
          <w:b/>
          <w:sz w:val="28"/>
          <w:szCs w:val="28"/>
        </w:rPr>
      </w:pPr>
    </w:p>
    <w:p w:rsidR="004A3B84" w:rsidRDefault="004A3B84" w:rsidP="008C0B50">
      <w:pPr>
        <w:spacing w:after="0" w:line="240" w:lineRule="auto"/>
        <w:jc w:val="center"/>
        <w:rPr>
          <w:rFonts w:ascii="Times New Roman" w:eastAsia="Times New Roman" w:hAnsi="Times New Roman" w:cs="Times New Roman"/>
          <w:b/>
          <w:sz w:val="28"/>
          <w:szCs w:val="28"/>
        </w:rPr>
      </w:pPr>
    </w:p>
    <w:p w:rsidR="00171035" w:rsidRDefault="00171035" w:rsidP="008C0B50">
      <w:pPr>
        <w:spacing w:after="0" w:line="240" w:lineRule="auto"/>
        <w:jc w:val="center"/>
        <w:rPr>
          <w:rFonts w:ascii="Times New Roman" w:eastAsia="Times New Roman" w:hAnsi="Times New Roman" w:cs="Times New Roman"/>
          <w:b/>
          <w:sz w:val="28"/>
          <w:szCs w:val="28"/>
        </w:rPr>
      </w:pPr>
    </w:p>
    <w:p w:rsidR="006329C1" w:rsidRDefault="006329C1" w:rsidP="008C0B50">
      <w:pPr>
        <w:spacing w:after="0" w:line="240" w:lineRule="auto"/>
        <w:jc w:val="center"/>
        <w:rPr>
          <w:rFonts w:ascii="Times New Roman" w:eastAsia="Times New Roman" w:hAnsi="Times New Roman" w:cs="Times New Roman"/>
          <w:b/>
          <w:sz w:val="28"/>
          <w:szCs w:val="28"/>
        </w:rPr>
      </w:pPr>
    </w:p>
    <w:p w:rsidR="006329C1" w:rsidRDefault="006329C1" w:rsidP="008C0B50">
      <w:pPr>
        <w:spacing w:after="0" w:line="240" w:lineRule="auto"/>
        <w:jc w:val="center"/>
        <w:rPr>
          <w:rFonts w:ascii="Times New Roman" w:eastAsia="Times New Roman" w:hAnsi="Times New Roman" w:cs="Times New Roman"/>
          <w:b/>
          <w:sz w:val="28"/>
          <w:szCs w:val="28"/>
        </w:rPr>
      </w:pPr>
    </w:p>
    <w:p w:rsidR="006329C1" w:rsidRDefault="006329C1" w:rsidP="008C0B50">
      <w:pPr>
        <w:spacing w:after="0" w:line="240" w:lineRule="auto"/>
        <w:jc w:val="center"/>
        <w:rPr>
          <w:rFonts w:ascii="Times New Roman" w:eastAsia="Times New Roman" w:hAnsi="Times New Roman" w:cs="Times New Roman"/>
          <w:b/>
          <w:sz w:val="28"/>
          <w:szCs w:val="28"/>
        </w:rPr>
      </w:pPr>
    </w:p>
    <w:p w:rsidR="006329C1" w:rsidRDefault="006329C1" w:rsidP="008C0B50">
      <w:pPr>
        <w:spacing w:after="0" w:line="240" w:lineRule="auto"/>
        <w:jc w:val="center"/>
        <w:rPr>
          <w:rFonts w:ascii="Times New Roman" w:eastAsia="Times New Roman" w:hAnsi="Times New Roman" w:cs="Times New Roman"/>
          <w:b/>
          <w:sz w:val="28"/>
          <w:szCs w:val="28"/>
        </w:rPr>
      </w:pPr>
    </w:p>
    <w:p w:rsidR="006329C1" w:rsidRDefault="006329C1" w:rsidP="008C0B50">
      <w:pPr>
        <w:spacing w:after="0" w:line="240" w:lineRule="auto"/>
        <w:jc w:val="center"/>
        <w:rPr>
          <w:rFonts w:ascii="Times New Roman" w:eastAsia="Times New Roman" w:hAnsi="Times New Roman" w:cs="Times New Roman"/>
          <w:b/>
          <w:sz w:val="28"/>
          <w:szCs w:val="28"/>
        </w:rPr>
      </w:pPr>
    </w:p>
    <w:p w:rsidR="006329C1" w:rsidRDefault="006329C1" w:rsidP="008C0B50">
      <w:pPr>
        <w:spacing w:after="0" w:line="240" w:lineRule="auto"/>
        <w:jc w:val="center"/>
        <w:rPr>
          <w:rFonts w:ascii="Times New Roman" w:eastAsia="Times New Roman" w:hAnsi="Times New Roman" w:cs="Times New Roman"/>
          <w:b/>
          <w:sz w:val="28"/>
          <w:szCs w:val="28"/>
        </w:rPr>
      </w:pPr>
    </w:p>
    <w:p w:rsidR="00171035" w:rsidRDefault="00171035" w:rsidP="008C0B50">
      <w:pPr>
        <w:spacing w:after="0" w:line="240" w:lineRule="auto"/>
        <w:jc w:val="center"/>
        <w:rPr>
          <w:rFonts w:ascii="Times New Roman" w:eastAsia="Times New Roman" w:hAnsi="Times New Roman" w:cs="Times New Roman"/>
          <w:b/>
          <w:sz w:val="28"/>
          <w:szCs w:val="28"/>
        </w:rPr>
      </w:pPr>
    </w:p>
    <w:p w:rsidR="00591850" w:rsidRDefault="00591850" w:rsidP="00FC1F1E">
      <w:pPr>
        <w:spacing w:after="0" w:line="240" w:lineRule="auto"/>
        <w:rPr>
          <w:rFonts w:ascii="Times New Roman" w:eastAsia="Times New Roman" w:hAnsi="Times New Roman" w:cs="Times New Roman"/>
          <w:b/>
          <w:sz w:val="28"/>
          <w:szCs w:val="28"/>
        </w:rPr>
      </w:pPr>
    </w:p>
    <w:p w:rsidR="00250E59" w:rsidRPr="00250E59" w:rsidRDefault="00250E59" w:rsidP="007B6C75">
      <w:pPr>
        <w:spacing w:after="0" w:line="240" w:lineRule="auto"/>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lastRenderedPageBreak/>
        <w:t>Характеристика проблемы.</w:t>
      </w:r>
    </w:p>
    <w:p w:rsidR="00250E59" w:rsidRPr="00250E59" w:rsidRDefault="00250E59" w:rsidP="00250E59">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sz w:val="28"/>
          <w:szCs w:val="28"/>
        </w:rPr>
      </w:pPr>
    </w:p>
    <w:p w:rsidR="00250E59" w:rsidRPr="00250E59" w:rsidRDefault="00250E59" w:rsidP="00250E59">
      <w:pPr>
        <w:widowControl w:val="0"/>
        <w:shd w:val="clear" w:color="auto" w:fill="FFFFFF"/>
        <w:tabs>
          <w:tab w:val="left" w:pos="0"/>
        </w:tabs>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250E59">
        <w:rPr>
          <w:rFonts w:ascii="Times New Roman" w:eastAsia="Times New Roman" w:hAnsi="Times New Roman" w:cs="Times New Roman"/>
          <w:color w:val="000000"/>
          <w:sz w:val="28"/>
          <w:szCs w:val="28"/>
        </w:rPr>
        <w:t xml:space="preserve">Бузулукский район расположен в западной части Оренбургской области и охватывает среднюю часть бассейна реки Самары. </w:t>
      </w:r>
      <w:r w:rsidRPr="00250E59">
        <w:rPr>
          <w:rFonts w:ascii="Times New Roman" w:eastAsia="Times New Roman" w:hAnsi="Times New Roman" w:cs="Times New Roman"/>
          <w:iCs/>
          <w:sz w:val="28"/>
          <w:szCs w:val="28"/>
        </w:rPr>
        <w:t>Протяженность с запада на восток – 72 км, с севера на юг – 88 км.</w:t>
      </w:r>
      <w:r w:rsidRPr="00250E59">
        <w:rPr>
          <w:rFonts w:ascii="Times New Roman" w:eastAsia="Times New Roman" w:hAnsi="Times New Roman" w:cs="Times New Roman"/>
          <w:color w:val="000000"/>
          <w:sz w:val="28"/>
          <w:szCs w:val="28"/>
        </w:rPr>
        <w:t xml:space="preserve"> На западе район граничит с Борским и </w:t>
      </w:r>
      <w:proofErr w:type="spellStart"/>
      <w:r w:rsidRPr="00250E59">
        <w:rPr>
          <w:rFonts w:ascii="Times New Roman" w:eastAsia="Times New Roman" w:hAnsi="Times New Roman" w:cs="Times New Roman"/>
          <w:color w:val="000000"/>
          <w:sz w:val="28"/>
          <w:szCs w:val="28"/>
        </w:rPr>
        <w:t>Похвистневским</w:t>
      </w:r>
      <w:proofErr w:type="spellEnd"/>
      <w:r w:rsidRPr="00250E59">
        <w:rPr>
          <w:rFonts w:ascii="Times New Roman" w:eastAsia="Times New Roman" w:hAnsi="Times New Roman" w:cs="Times New Roman"/>
          <w:color w:val="000000"/>
          <w:sz w:val="28"/>
          <w:szCs w:val="28"/>
        </w:rPr>
        <w:t xml:space="preserve"> районами Самарской области, на севере – с Бугурусланским и </w:t>
      </w:r>
      <w:proofErr w:type="spellStart"/>
      <w:r w:rsidRPr="00250E59">
        <w:rPr>
          <w:rFonts w:ascii="Times New Roman" w:eastAsia="Times New Roman" w:hAnsi="Times New Roman" w:cs="Times New Roman"/>
          <w:color w:val="000000"/>
          <w:sz w:val="28"/>
          <w:szCs w:val="28"/>
        </w:rPr>
        <w:t>Асекеевским</w:t>
      </w:r>
      <w:proofErr w:type="spellEnd"/>
      <w:r w:rsidRPr="00250E59">
        <w:rPr>
          <w:rFonts w:ascii="Times New Roman" w:eastAsia="Times New Roman" w:hAnsi="Times New Roman" w:cs="Times New Roman"/>
          <w:color w:val="000000"/>
          <w:sz w:val="28"/>
          <w:szCs w:val="28"/>
        </w:rPr>
        <w:t xml:space="preserve">, на востоке – с </w:t>
      </w:r>
      <w:proofErr w:type="spellStart"/>
      <w:r w:rsidRPr="00250E59">
        <w:rPr>
          <w:rFonts w:ascii="Times New Roman" w:eastAsia="Times New Roman" w:hAnsi="Times New Roman" w:cs="Times New Roman"/>
          <w:color w:val="000000"/>
          <w:sz w:val="28"/>
          <w:szCs w:val="28"/>
        </w:rPr>
        <w:t>Грачёвским</w:t>
      </w:r>
      <w:proofErr w:type="spellEnd"/>
      <w:r w:rsidRPr="00250E59">
        <w:rPr>
          <w:rFonts w:ascii="Times New Roman" w:eastAsia="Times New Roman" w:hAnsi="Times New Roman" w:cs="Times New Roman"/>
          <w:color w:val="000000"/>
          <w:sz w:val="28"/>
          <w:szCs w:val="28"/>
        </w:rPr>
        <w:t xml:space="preserve">, </w:t>
      </w:r>
      <w:proofErr w:type="spellStart"/>
      <w:r w:rsidRPr="00250E59">
        <w:rPr>
          <w:rFonts w:ascii="Times New Roman" w:eastAsia="Times New Roman" w:hAnsi="Times New Roman" w:cs="Times New Roman"/>
          <w:color w:val="000000"/>
          <w:sz w:val="28"/>
          <w:szCs w:val="28"/>
        </w:rPr>
        <w:t>Сорочинским</w:t>
      </w:r>
      <w:proofErr w:type="spellEnd"/>
      <w:r w:rsidRPr="00250E59">
        <w:rPr>
          <w:rFonts w:ascii="Times New Roman" w:eastAsia="Times New Roman" w:hAnsi="Times New Roman" w:cs="Times New Roman"/>
          <w:color w:val="000000"/>
          <w:sz w:val="28"/>
          <w:szCs w:val="28"/>
        </w:rPr>
        <w:t xml:space="preserve"> и Тоцким, на юге — с Курманаевским районами. Район </w:t>
      </w:r>
      <w:r w:rsidRPr="00250E59">
        <w:rPr>
          <w:rFonts w:ascii="Times New Roman" w:eastAsia="Times New Roman" w:hAnsi="Times New Roman" w:cs="Times New Roman"/>
          <w:i/>
          <w:color w:val="000000"/>
          <w:sz w:val="28"/>
          <w:szCs w:val="28"/>
        </w:rPr>
        <w:t>занимает площадь более 3,8 тыс. км</w:t>
      </w:r>
      <w:r w:rsidRPr="00250E59">
        <w:rPr>
          <w:rFonts w:ascii="Times New Roman" w:eastAsia="Times New Roman" w:hAnsi="Times New Roman" w:cs="Times New Roman"/>
          <w:i/>
          <w:color w:val="000000"/>
          <w:sz w:val="28"/>
          <w:szCs w:val="28"/>
          <w:vertAlign w:val="superscript"/>
        </w:rPr>
        <w:t>2</w:t>
      </w:r>
      <w:r w:rsidRPr="00250E59">
        <w:rPr>
          <w:rFonts w:ascii="Times New Roman" w:eastAsia="Times New Roman" w:hAnsi="Times New Roman" w:cs="Times New Roman"/>
          <w:color w:val="000000"/>
          <w:sz w:val="28"/>
          <w:szCs w:val="28"/>
        </w:rPr>
        <w:t>, что составляет 3,1% территории области. Из общей площади района 2,76 тыс. км</w:t>
      </w:r>
      <w:r w:rsidRPr="00250E59">
        <w:rPr>
          <w:rFonts w:ascii="Times New Roman" w:eastAsia="Times New Roman" w:hAnsi="Times New Roman" w:cs="Times New Roman"/>
          <w:color w:val="000000"/>
          <w:sz w:val="28"/>
          <w:szCs w:val="28"/>
          <w:vertAlign w:val="superscript"/>
        </w:rPr>
        <w:t>2</w:t>
      </w:r>
      <w:r w:rsidRPr="00250E59">
        <w:rPr>
          <w:rFonts w:ascii="Times New Roman" w:eastAsia="Times New Roman" w:hAnsi="Times New Roman" w:cs="Times New Roman"/>
          <w:color w:val="000000"/>
          <w:sz w:val="28"/>
          <w:szCs w:val="28"/>
        </w:rPr>
        <w:t xml:space="preserve"> – земли сельскохозяйственного  назначения, 0,06 тыс. км</w:t>
      </w:r>
      <w:r w:rsidRPr="00250E59">
        <w:rPr>
          <w:rFonts w:ascii="Times New Roman" w:eastAsia="Times New Roman" w:hAnsi="Times New Roman" w:cs="Times New Roman"/>
          <w:color w:val="000000"/>
          <w:sz w:val="28"/>
          <w:szCs w:val="28"/>
          <w:vertAlign w:val="superscript"/>
        </w:rPr>
        <w:t>2</w:t>
      </w:r>
      <w:r w:rsidRPr="00250E59">
        <w:rPr>
          <w:rFonts w:ascii="Times New Roman" w:eastAsia="Times New Roman" w:hAnsi="Times New Roman" w:cs="Times New Roman"/>
          <w:color w:val="000000"/>
          <w:sz w:val="28"/>
          <w:szCs w:val="28"/>
        </w:rPr>
        <w:t xml:space="preserve"> – земли поселений,              0,03 тыс. км</w:t>
      </w:r>
      <w:r w:rsidRPr="00250E59">
        <w:rPr>
          <w:rFonts w:ascii="Times New Roman" w:eastAsia="Times New Roman" w:hAnsi="Times New Roman" w:cs="Times New Roman"/>
          <w:color w:val="000000"/>
          <w:sz w:val="28"/>
          <w:szCs w:val="28"/>
          <w:vertAlign w:val="superscript"/>
        </w:rPr>
        <w:t>2</w:t>
      </w:r>
      <w:r w:rsidRPr="00250E59">
        <w:rPr>
          <w:rFonts w:ascii="Times New Roman" w:eastAsia="Times New Roman" w:hAnsi="Times New Roman" w:cs="Times New Roman"/>
          <w:color w:val="000000"/>
          <w:sz w:val="28"/>
          <w:szCs w:val="28"/>
        </w:rPr>
        <w:t xml:space="preserve"> – земли промышленности, 0,56 тыс. км</w:t>
      </w:r>
      <w:r w:rsidRPr="00250E59">
        <w:rPr>
          <w:rFonts w:ascii="Times New Roman" w:eastAsia="Times New Roman" w:hAnsi="Times New Roman" w:cs="Times New Roman"/>
          <w:color w:val="000000"/>
          <w:sz w:val="28"/>
          <w:szCs w:val="28"/>
          <w:vertAlign w:val="superscript"/>
        </w:rPr>
        <w:t>2</w:t>
      </w:r>
      <w:r w:rsidRPr="00250E59">
        <w:rPr>
          <w:rFonts w:ascii="Times New Roman" w:eastAsia="Times New Roman" w:hAnsi="Times New Roman" w:cs="Times New Roman"/>
          <w:color w:val="000000"/>
          <w:sz w:val="28"/>
          <w:szCs w:val="28"/>
        </w:rPr>
        <w:t xml:space="preserve"> – земли особо охраняемых территорий, 0,38 тыс. км</w:t>
      </w:r>
      <w:r w:rsidRPr="00250E59">
        <w:rPr>
          <w:rFonts w:ascii="Times New Roman" w:eastAsia="Times New Roman" w:hAnsi="Times New Roman" w:cs="Times New Roman"/>
          <w:color w:val="000000"/>
          <w:sz w:val="28"/>
          <w:szCs w:val="28"/>
          <w:vertAlign w:val="superscript"/>
        </w:rPr>
        <w:t xml:space="preserve">2 </w:t>
      </w:r>
      <w:r w:rsidRPr="00250E59">
        <w:rPr>
          <w:rFonts w:ascii="Times New Roman" w:eastAsia="Times New Roman" w:hAnsi="Times New Roman" w:cs="Times New Roman"/>
          <w:color w:val="000000"/>
          <w:sz w:val="28"/>
          <w:szCs w:val="28"/>
        </w:rPr>
        <w:t>– земли лесного фонда, 0,02 тыс. км</w:t>
      </w:r>
      <w:r w:rsidRPr="00250E59">
        <w:rPr>
          <w:rFonts w:ascii="Times New Roman" w:eastAsia="Times New Roman" w:hAnsi="Times New Roman" w:cs="Times New Roman"/>
          <w:color w:val="000000"/>
          <w:sz w:val="28"/>
          <w:szCs w:val="28"/>
          <w:vertAlign w:val="superscript"/>
        </w:rPr>
        <w:t xml:space="preserve">2 </w:t>
      </w:r>
      <w:r w:rsidRPr="00250E59">
        <w:rPr>
          <w:rFonts w:ascii="Times New Roman" w:eastAsia="Times New Roman" w:hAnsi="Times New Roman" w:cs="Times New Roman"/>
          <w:color w:val="000000"/>
          <w:sz w:val="28"/>
          <w:szCs w:val="28"/>
        </w:rPr>
        <w:t>–</w:t>
      </w:r>
      <w:r w:rsidRPr="00250E59">
        <w:rPr>
          <w:rFonts w:ascii="Times New Roman" w:eastAsia="Times New Roman" w:hAnsi="Times New Roman" w:cs="Times New Roman"/>
          <w:color w:val="000000"/>
          <w:sz w:val="28"/>
          <w:szCs w:val="28"/>
          <w:vertAlign w:val="superscript"/>
        </w:rPr>
        <w:t xml:space="preserve"> </w:t>
      </w:r>
      <w:r w:rsidRPr="00250E59">
        <w:rPr>
          <w:rFonts w:ascii="Times New Roman" w:eastAsia="Times New Roman" w:hAnsi="Times New Roman" w:cs="Times New Roman"/>
          <w:color w:val="000000"/>
          <w:sz w:val="28"/>
          <w:szCs w:val="28"/>
        </w:rPr>
        <w:t>земли водного фонда.</w:t>
      </w:r>
    </w:p>
    <w:p w:rsidR="00250E59" w:rsidRPr="00250E59" w:rsidRDefault="00250E59" w:rsidP="00250E59">
      <w:pPr>
        <w:widowControl w:val="0"/>
        <w:shd w:val="clear" w:color="auto" w:fill="FFFFFF"/>
        <w:tabs>
          <w:tab w:val="left" w:pos="0"/>
        </w:tabs>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250E59">
        <w:rPr>
          <w:rFonts w:ascii="Times New Roman" w:eastAsia="Times New Roman" w:hAnsi="Times New Roman" w:cs="Times New Roman"/>
          <w:color w:val="000000"/>
          <w:sz w:val="28"/>
          <w:szCs w:val="28"/>
        </w:rPr>
        <w:t xml:space="preserve">В состав района входят 83 населенных пункта с численностью населения – 31,0 тыс. человек. </w:t>
      </w:r>
      <w:r w:rsidRPr="00250E59">
        <w:rPr>
          <w:rFonts w:ascii="Times New Roman" w:eastAsia="Times New Roman" w:hAnsi="Times New Roman" w:cs="Times New Roman"/>
          <w:iCs/>
          <w:sz w:val="28"/>
          <w:szCs w:val="28"/>
        </w:rPr>
        <w:t>Плотность населения – 8 чел/км</w:t>
      </w:r>
      <w:r w:rsidRPr="00250E59">
        <w:rPr>
          <w:rFonts w:ascii="Times New Roman" w:eastAsia="Times New Roman" w:hAnsi="Times New Roman" w:cs="Times New Roman"/>
          <w:iCs/>
          <w:sz w:val="28"/>
          <w:szCs w:val="28"/>
          <w:vertAlign w:val="superscript"/>
        </w:rPr>
        <w:t>2</w:t>
      </w:r>
      <w:r w:rsidRPr="00250E59">
        <w:rPr>
          <w:rFonts w:ascii="Times New Roman" w:eastAsia="Times New Roman" w:hAnsi="Times New Roman" w:cs="Times New Roman"/>
          <w:iCs/>
          <w:sz w:val="28"/>
          <w:szCs w:val="28"/>
        </w:rPr>
        <w:t>.</w:t>
      </w:r>
    </w:p>
    <w:p w:rsidR="00250E59" w:rsidRPr="00250E59" w:rsidRDefault="00250E59" w:rsidP="00250E59">
      <w:pPr>
        <w:widowControl w:val="0"/>
        <w:shd w:val="clear" w:color="auto" w:fill="FFFFFF"/>
        <w:tabs>
          <w:tab w:val="left" w:pos="0"/>
        </w:tabs>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250E59">
        <w:rPr>
          <w:rFonts w:ascii="Times New Roman" w:eastAsia="Times New Roman" w:hAnsi="Times New Roman" w:cs="Times New Roman"/>
          <w:color w:val="000000"/>
          <w:sz w:val="28"/>
          <w:szCs w:val="28"/>
        </w:rPr>
        <w:t>Главная река района – Самара. Она является для района транзитной, её среднемноголетний объём стока на границе с Самарской областью составляет 1489 млн. м</w:t>
      </w:r>
      <w:r w:rsidRPr="00250E59">
        <w:rPr>
          <w:rFonts w:ascii="Times New Roman" w:eastAsia="Times New Roman" w:hAnsi="Times New Roman" w:cs="Times New Roman"/>
          <w:color w:val="000000"/>
          <w:sz w:val="28"/>
          <w:szCs w:val="28"/>
          <w:vertAlign w:val="superscript"/>
        </w:rPr>
        <w:t>3</w:t>
      </w:r>
      <w:r w:rsidRPr="00250E59">
        <w:rPr>
          <w:rFonts w:ascii="Times New Roman" w:eastAsia="Times New Roman" w:hAnsi="Times New Roman" w:cs="Times New Roman"/>
          <w:color w:val="000000"/>
          <w:sz w:val="28"/>
          <w:szCs w:val="28"/>
        </w:rPr>
        <w:t xml:space="preserve">. </w:t>
      </w:r>
    </w:p>
    <w:p w:rsidR="00250E59" w:rsidRPr="00250E59" w:rsidRDefault="00250E59" w:rsidP="00250E59">
      <w:pPr>
        <w:widowControl w:val="0"/>
        <w:shd w:val="clear" w:color="auto" w:fill="FFFFFF"/>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color w:val="000000"/>
          <w:sz w:val="28"/>
          <w:szCs w:val="28"/>
        </w:rPr>
        <w:t xml:space="preserve">Крупнейшие искусственные водоемы – </w:t>
      </w:r>
      <w:proofErr w:type="spellStart"/>
      <w:r w:rsidRPr="00250E59">
        <w:rPr>
          <w:rFonts w:ascii="Times New Roman" w:eastAsia="Times New Roman" w:hAnsi="Times New Roman" w:cs="Times New Roman"/>
          <w:color w:val="000000"/>
          <w:sz w:val="28"/>
          <w:szCs w:val="28"/>
        </w:rPr>
        <w:t>Домашкинское</w:t>
      </w:r>
      <w:proofErr w:type="spellEnd"/>
      <w:r w:rsidRPr="00250E59">
        <w:rPr>
          <w:rFonts w:ascii="Times New Roman" w:eastAsia="Times New Roman" w:hAnsi="Times New Roman" w:cs="Times New Roman"/>
          <w:color w:val="000000"/>
          <w:sz w:val="28"/>
          <w:szCs w:val="28"/>
        </w:rPr>
        <w:t xml:space="preserve"> (площадь 550га, 18,6 млн. м</w:t>
      </w:r>
      <w:r w:rsidRPr="00250E59">
        <w:rPr>
          <w:rFonts w:ascii="Times New Roman" w:eastAsia="Times New Roman" w:hAnsi="Times New Roman" w:cs="Times New Roman"/>
          <w:color w:val="000000"/>
          <w:sz w:val="28"/>
          <w:szCs w:val="28"/>
          <w:vertAlign w:val="superscript"/>
        </w:rPr>
        <w:t>3</w:t>
      </w:r>
      <w:r w:rsidRPr="00250E59">
        <w:rPr>
          <w:rFonts w:ascii="Times New Roman" w:eastAsia="Times New Roman" w:hAnsi="Times New Roman" w:cs="Times New Roman"/>
          <w:color w:val="000000"/>
          <w:sz w:val="28"/>
          <w:szCs w:val="28"/>
        </w:rPr>
        <w:t xml:space="preserve">), </w:t>
      </w:r>
      <w:proofErr w:type="spellStart"/>
      <w:r w:rsidRPr="00250E59">
        <w:rPr>
          <w:rFonts w:ascii="Times New Roman" w:eastAsia="Times New Roman" w:hAnsi="Times New Roman" w:cs="Times New Roman"/>
          <w:color w:val="000000"/>
          <w:sz w:val="28"/>
          <w:szCs w:val="28"/>
        </w:rPr>
        <w:t>Елшанское</w:t>
      </w:r>
      <w:proofErr w:type="spellEnd"/>
      <w:r w:rsidRPr="00250E59">
        <w:rPr>
          <w:rFonts w:ascii="Times New Roman" w:eastAsia="Times New Roman" w:hAnsi="Times New Roman" w:cs="Times New Roman"/>
          <w:color w:val="000000"/>
          <w:sz w:val="28"/>
          <w:szCs w:val="28"/>
        </w:rPr>
        <w:t xml:space="preserve"> (площадь 540га, 18,6 млн. м</w:t>
      </w:r>
      <w:r w:rsidRPr="00250E59">
        <w:rPr>
          <w:rFonts w:ascii="Times New Roman" w:eastAsia="Times New Roman" w:hAnsi="Times New Roman" w:cs="Times New Roman"/>
          <w:color w:val="000000"/>
          <w:sz w:val="28"/>
          <w:szCs w:val="28"/>
          <w:vertAlign w:val="superscript"/>
        </w:rPr>
        <w:t>3</w:t>
      </w:r>
      <w:r w:rsidRPr="00250E59">
        <w:rPr>
          <w:rFonts w:ascii="Times New Roman" w:eastAsia="Times New Roman" w:hAnsi="Times New Roman" w:cs="Times New Roman"/>
          <w:color w:val="000000"/>
          <w:sz w:val="28"/>
          <w:szCs w:val="28"/>
        </w:rPr>
        <w:t xml:space="preserve">), </w:t>
      </w:r>
      <w:proofErr w:type="spellStart"/>
      <w:r w:rsidRPr="00250E59">
        <w:rPr>
          <w:rFonts w:ascii="Times New Roman" w:eastAsia="Times New Roman" w:hAnsi="Times New Roman" w:cs="Times New Roman"/>
          <w:color w:val="000000"/>
          <w:sz w:val="28"/>
          <w:szCs w:val="28"/>
        </w:rPr>
        <w:t>Крутеньковское</w:t>
      </w:r>
      <w:proofErr w:type="spellEnd"/>
      <w:r w:rsidRPr="00250E59">
        <w:rPr>
          <w:rFonts w:ascii="Times New Roman" w:eastAsia="Times New Roman" w:hAnsi="Times New Roman" w:cs="Times New Roman"/>
          <w:color w:val="000000"/>
          <w:sz w:val="28"/>
          <w:szCs w:val="28"/>
        </w:rPr>
        <w:t xml:space="preserve"> (90 га, 4,1 млн. м</w:t>
      </w:r>
      <w:r w:rsidRPr="00250E59">
        <w:rPr>
          <w:rFonts w:ascii="Times New Roman" w:eastAsia="Times New Roman" w:hAnsi="Times New Roman" w:cs="Times New Roman"/>
          <w:color w:val="000000"/>
          <w:sz w:val="28"/>
          <w:szCs w:val="28"/>
          <w:vertAlign w:val="superscript"/>
        </w:rPr>
        <w:t>3</w:t>
      </w:r>
      <w:r w:rsidRPr="00250E59">
        <w:rPr>
          <w:rFonts w:ascii="Times New Roman" w:eastAsia="Times New Roman" w:hAnsi="Times New Roman" w:cs="Times New Roman"/>
          <w:color w:val="000000"/>
          <w:sz w:val="28"/>
          <w:szCs w:val="28"/>
        </w:rPr>
        <w:t xml:space="preserve">), Липовское на р. </w:t>
      </w:r>
      <w:proofErr w:type="spellStart"/>
      <w:r w:rsidRPr="00250E59">
        <w:rPr>
          <w:rFonts w:ascii="Times New Roman" w:eastAsia="Times New Roman" w:hAnsi="Times New Roman" w:cs="Times New Roman"/>
          <w:color w:val="000000"/>
          <w:sz w:val="28"/>
          <w:szCs w:val="28"/>
        </w:rPr>
        <w:t>Домашка</w:t>
      </w:r>
      <w:proofErr w:type="spellEnd"/>
      <w:r w:rsidRPr="00250E59">
        <w:rPr>
          <w:rFonts w:ascii="Times New Roman" w:eastAsia="Times New Roman" w:hAnsi="Times New Roman" w:cs="Times New Roman"/>
          <w:color w:val="000000"/>
          <w:sz w:val="28"/>
          <w:szCs w:val="28"/>
        </w:rPr>
        <w:t xml:space="preserve"> (120 га, 3,4 млн. м</w:t>
      </w:r>
      <w:r w:rsidRPr="00250E59">
        <w:rPr>
          <w:rFonts w:ascii="Times New Roman" w:eastAsia="Times New Roman" w:hAnsi="Times New Roman" w:cs="Times New Roman"/>
          <w:color w:val="000000"/>
          <w:sz w:val="28"/>
          <w:szCs w:val="28"/>
          <w:vertAlign w:val="superscript"/>
        </w:rPr>
        <w:t>3</w:t>
      </w:r>
      <w:r w:rsidRPr="00250E59">
        <w:rPr>
          <w:rFonts w:ascii="Times New Roman" w:eastAsia="Times New Roman" w:hAnsi="Times New Roman" w:cs="Times New Roman"/>
          <w:color w:val="000000"/>
          <w:sz w:val="28"/>
          <w:szCs w:val="28"/>
        </w:rPr>
        <w:t xml:space="preserve">). </w:t>
      </w:r>
    </w:p>
    <w:p w:rsidR="00250E59" w:rsidRPr="00250E59" w:rsidRDefault="00250E59" w:rsidP="00250E59">
      <w:pPr>
        <w:widowControl w:val="0"/>
        <w:shd w:val="clear" w:color="auto" w:fill="FFFFFF"/>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color w:val="000000"/>
          <w:sz w:val="28"/>
          <w:szCs w:val="28"/>
        </w:rPr>
        <w:t>Бузулукский район имеет наивысшую в Оренбургской области лесистость (20,7 %), что связано с нахождением здесь крупнейшего лесного массива области — Бузулукского бора. Площадь его в Оренбургской части составляет 56 тыс. га. Сейчас Бузулукский бор имеет статус национального парка. Это самый крупный в степной зоне Северной Евразии и единственный в степном Заволжье лесной остров с реликтовыми ландшафтами -  и сосново широколиственными насаждениями.</w:t>
      </w:r>
    </w:p>
    <w:p w:rsidR="00250E59" w:rsidRPr="00250E59" w:rsidRDefault="00250E59" w:rsidP="00250E59">
      <w:pPr>
        <w:widowControl w:val="0"/>
        <w:shd w:val="clear" w:color="auto" w:fill="FFFFFF"/>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В настоящее время на территории Бузулукского района </w:t>
      </w:r>
      <w:r w:rsidRPr="00250E59">
        <w:rPr>
          <w:rFonts w:ascii="Times New Roman" w:eastAsia="Times New Roman" w:hAnsi="Times New Roman" w:cs="Times New Roman"/>
          <w:i/>
          <w:sz w:val="28"/>
          <w:szCs w:val="28"/>
        </w:rPr>
        <w:t xml:space="preserve">ведётся разработка </w:t>
      </w:r>
      <w:r w:rsidRPr="00250E59">
        <w:rPr>
          <w:rFonts w:ascii="Times New Roman" w:eastAsia="Times New Roman" w:hAnsi="Times New Roman" w:cs="Times New Roman"/>
          <w:sz w:val="28"/>
          <w:szCs w:val="28"/>
        </w:rPr>
        <w:t xml:space="preserve">Жуковского, </w:t>
      </w:r>
      <w:proofErr w:type="spellStart"/>
      <w:r w:rsidRPr="00250E59">
        <w:rPr>
          <w:rFonts w:ascii="Times New Roman" w:eastAsia="Times New Roman" w:hAnsi="Times New Roman" w:cs="Times New Roman"/>
          <w:sz w:val="28"/>
          <w:szCs w:val="28"/>
        </w:rPr>
        <w:t>Неклюдовского</w:t>
      </w:r>
      <w:proofErr w:type="spellEnd"/>
      <w:r w:rsidRPr="00250E59">
        <w:rPr>
          <w:rFonts w:ascii="Times New Roman" w:eastAsia="Times New Roman" w:hAnsi="Times New Roman" w:cs="Times New Roman"/>
          <w:sz w:val="28"/>
          <w:szCs w:val="28"/>
        </w:rPr>
        <w:t xml:space="preserve">, </w:t>
      </w:r>
      <w:proofErr w:type="spellStart"/>
      <w:r w:rsidRPr="00250E59">
        <w:rPr>
          <w:rFonts w:ascii="Times New Roman" w:eastAsia="Times New Roman" w:hAnsi="Times New Roman" w:cs="Times New Roman"/>
          <w:sz w:val="28"/>
          <w:szCs w:val="28"/>
        </w:rPr>
        <w:t>Пасмуровского</w:t>
      </w:r>
      <w:proofErr w:type="spellEnd"/>
      <w:r w:rsidRPr="00250E59">
        <w:rPr>
          <w:rFonts w:ascii="Times New Roman" w:eastAsia="Times New Roman" w:hAnsi="Times New Roman" w:cs="Times New Roman"/>
          <w:sz w:val="28"/>
          <w:szCs w:val="28"/>
        </w:rPr>
        <w:t xml:space="preserve">, </w:t>
      </w:r>
      <w:proofErr w:type="spellStart"/>
      <w:r w:rsidRPr="00250E59">
        <w:rPr>
          <w:rFonts w:ascii="Times New Roman" w:eastAsia="Times New Roman" w:hAnsi="Times New Roman" w:cs="Times New Roman"/>
          <w:sz w:val="28"/>
          <w:szCs w:val="28"/>
        </w:rPr>
        <w:t>Твердиловского</w:t>
      </w:r>
      <w:proofErr w:type="spellEnd"/>
      <w:r w:rsidRPr="00250E59">
        <w:rPr>
          <w:rFonts w:ascii="Times New Roman" w:eastAsia="Times New Roman" w:hAnsi="Times New Roman" w:cs="Times New Roman"/>
          <w:sz w:val="28"/>
          <w:szCs w:val="28"/>
        </w:rPr>
        <w:t xml:space="preserve">, Рябинового, Никифоровского, </w:t>
      </w:r>
      <w:proofErr w:type="spellStart"/>
      <w:r w:rsidRPr="00250E59">
        <w:rPr>
          <w:rFonts w:ascii="Times New Roman" w:eastAsia="Times New Roman" w:hAnsi="Times New Roman" w:cs="Times New Roman"/>
          <w:sz w:val="28"/>
          <w:szCs w:val="28"/>
        </w:rPr>
        <w:t>Воробьевского</w:t>
      </w:r>
      <w:proofErr w:type="spellEnd"/>
      <w:r w:rsidRPr="00250E59">
        <w:rPr>
          <w:rFonts w:ascii="Times New Roman" w:eastAsia="Times New Roman" w:hAnsi="Times New Roman" w:cs="Times New Roman"/>
          <w:sz w:val="28"/>
          <w:szCs w:val="28"/>
        </w:rPr>
        <w:t xml:space="preserve">, </w:t>
      </w:r>
      <w:proofErr w:type="spellStart"/>
      <w:r w:rsidRPr="00250E59">
        <w:rPr>
          <w:rFonts w:ascii="Times New Roman" w:eastAsia="Times New Roman" w:hAnsi="Times New Roman" w:cs="Times New Roman"/>
          <w:sz w:val="28"/>
          <w:szCs w:val="28"/>
        </w:rPr>
        <w:t>Погромненского</w:t>
      </w:r>
      <w:proofErr w:type="spellEnd"/>
      <w:r w:rsidRPr="00250E59">
        <w:rPr>
          <w:rFonts w:ascii="Times New Roman" w:eastAsia="Times New Roman" w:hAnsi="Times New Roman" w:cs="Times New Roman"/>
          <w:sz w:val="28"/>
          <w:szCs w:val="28"/>
        </w:rPr>
        <w:t xml:space="preserve">, Красногвардейского, </w:t>
      </w:r>
      <w:proofErr w:type="spellStart"/>
      <w:r w:rsidRPr="00250E59">
        <w:rPr>
          <w:rFonts w:ascii="Times New Roman" w:eastAsia="Times New Roman" w:hAnsi="Times New Roman" w:cs="Times New Roman"/>
          <w:sz w:val="28"/>
          <w:szCs w:val="28"/>
        </w:rPr>
        <w:t>Скворцовского</w:t>
      </w:r>
      <w:proofErr w:type="spellEnd"/>
      <w:r w:rsidRPr="00250E59">
        <w:rPr>
          <w:rFonts w:ascii="Times New Roman" w:eastAsia="Times New Roman" w:hAnsi="Times New Roman" w:cs="Times New Roman"/>
          <w:sz w:val="28"/>
          <w:szCs w:val="28"/>
        </w:rPr>
        <w:t xml:space="preserve"> месторождений нефти.</w:t>
      </w:r>
    </w:p>
    <w:p w:rsidR="00250E59" w:rsidRPr="00250E59" w:rsidRDefault="00250E59" w:rsidP="00250E59">
      <w:pPr>
        <w:widowControl w:val="0"/>
        <w:shd w:val="clear" w:color="auto" w:fill="FFFFFF"/>
        <w:tabs>
          <w:tab w:val="left" w:pos="0"/>
        </w:tabs>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В районе зарегистрированы </w:t>
      </w:r>
      <w:proofErr w:type="spellStart"/>
      <w:r w:rsidRPr="00250E59">
        <w:rPr>
          <w:rFonts w:ascii="Times New Roman" w:eastAsia="Times New Roman" w:hAnsi="Times New Roman" w:cs="Times New Roman"/>
          <w:sz w:val="28"/>
          <w:szCs w:val="28"/>
        </w:rPr>
        <w:t>Елшанское</w:t>
      </w:r>
      <w:proofErr w:type="spellEnd"/>
      <w:r w:rsidRPr="00250E59">
        <w:rPr>
          <w:rFonts w:ascii="Times New Roman" w:eastAsia="Times New Roman" w:hAnsi="Times New Roman" w:cs="Times New Roman"/>
          <w:sz w:val="28"/>
          <w:szCs w:val="28"/>
        </w:rPr>
        <w:t xml:space="preserve"> и Державинское месторождения песчано-гравийной смеси, Бузулукское и </w:t>
      </w:r>
      <w:proofErr w:type="spellStart"/>
      <w:r w:rsidRPr="00250E59">
        <w:rPr>
          <w:rFonts w:ascii="Times New Roman" w:eastAsia="Times New Roman" w:hAnsi="Times New Roman" w:cs="Times New Roman"/>
          <w:sz w:val="28"/>
          <w:szCs w:val="28"/>
        </w:rPr>
        <w:t>Отрадненское</w:t>
      </w:r>
      <w:proofErr w:type="spellEnd"/>
      <w:r w:rsidRPr="00250E59">
        <w:rPr>
          <w:rFonts w:ascii="Times New Roman" w:eastAsia="Times New Roman" w:hAnsi="Times New Roman" w:cs="Times New Roman"/>
          <w:sz w:val="28"/>
          <w:szCs w:val="28"/>
        </w:rPr>
        <w:t xml:space="preserve"> месторождения кирпичных глин.</w:t>
      </w:r>
    </w:p>
    <w:p w:rsidR="00250E59" w:rsidRPr="00250E59" w:rsidRDefault="00250E59" w:rsidP="00250E59">
      <w:pPr>
        <w:tabs>
          <w:tab w:val="left" w:pos="0"/>
          <w:tab w:val="left" w:pos="90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Бузулукский район </w:t>
      </w:r>
      <w:r w:rsidRPr="00250E59">
        <w:rPr>
          <w:rFonts w:ascii="Times New Roman" w:eastAsia="Times New Roman" w:hAnsi="Times New Roman" w:cs="Times New Roman"/>
          <w:i/>
          <w:sz w:val="28"/>
          <w:szCs w:val="28"/>
        </w:rPr>
        <w:t>расположен на пересечении транспортных путей</w:t>
      </w:r>
      <w:r w:rsidRPr="00250E59">
        <w:rPr>
          <w:rFonts w:ascii="Times New Roman" w:eastAsia="Times New Roman" w:hAnsi="Times New Roman" w:cs="Times New Roman"/>
          <w:sz w:val="28"/>
          <w:szCs w:val="28"/>
        </w:rPr>
        <w:t xml:space="preserve">, связывающих Среднее Поволжье, Центр России с Южным Уралом, Казахстаном и Средней Азией, а также Татарстан с Западным Казахстаном. </w:t>
      </w:r>
    </w:p>
    <w:p w:rsidR="00250E59" w:rsidRPr="00250E59" w:rsidRDefault="00250E59" w:rsidP="00250E59">
      <w:pPr>
        <w:tabs>
          <w:tab w:val="left" w:pos="0"/>
          <w:tab w:val="left" w:pos="90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По территории проходит газопровод Оренбург–Самара и трубопроводы, идущие от местных месторождений нефти и газа в Самарскую область.</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Район </w:t>
      </w:r>
      <w:r w:rsidRPr="00250E59">
        <w:rPr>
          <w:rFonts w:ascii="Times New Roman" w:eastAsia="Times New Roman" w:hAnsi="Times New Roman" w:cs="Times New Roman"/>
          <w:i/>
          <w:sz w:val="28"/>
          <w:szCs w:val="28"/>
        </w:rPr>
        <w:t>располагает развитой сетью автомобильных дорог.</w:t>
      </w:r>
      <w:r w:rsidRPr="00250E59">
        <w:rPr>
          <w:rFonts w:ascii="Times New Roman" w:eastAsia="Times New Roman" w:hAnsi="Times New Roman" w:cs="Times New Roman"/>
          <w:sz w:val="28"/>
          <w:szCs w:val="28"/>
        </w:rPr>
        <w:t xml:space="preserve"> В последние годы в районе построены современные транспортные развязки в обход города Бузулука. Протяженность автомобильных дорог общего пользования с твердым покрытием  составляет 534 км, в том числе  55,4 км – федерального значения.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Бузулукский район располагает большими потенциальными возможностями д</w:t>
      </w:r>
      <w:r w:rsidRPr="00250E59">
        <w:rPr>
          <w:rFonts w:ascii="Times New Roman" w:eastAsia="Times New Roman" w:hAnsi="Times New Roman" w:cs="Times New Roman"/>
          <w:i/>
          <w:sz w:val="28"/>
          <w:szCs w:val="28"/>
        </w:rPr>
        <w:t>ля развития индустрии туризма</w:t>
      </w:r>
      <w:r w:rsidRPr="00250E59">
        <w:rPr>
          <w:rFonts w:ascii="Times New Roman" w:eastAsia="Times New Roman" w:hAnsi="Times New Roman" w:cs="Times New Roman"/>
          <w:sz w:val="28"/>
          <w:szCs w:val="28"/>
        </w:rPr>
        <w:t xml:space="preserve">: уникальные живописные </w:t>
      </w:r>
      <w:r w:rsidRPr="00250E59">
        <w:rPr>
          <w:rFonts w:ascii="Times New Roman" w:eastAsia="Times New Roman" w:hAnsi="Times New Roman" w:cs="Times New Roman"/>
          <w:sz w:val="28"/>
          <w:szCs w:val="28"/>
        </w:rPr>
        <w:lastRenderedPageBreak/>
        <w:t>места, железнодорожные магистрали и автомобильные дороги, 160 км до аэродрома г. Самары,  местные  производства по переработке сельскохозяйственной продукции,  сеть торговли и придорожного общественного питания.</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На территории бора расположены: база отдыха «Бузулукский бор» и Реабилитационный центр для детей и подростков с ограниченными возможностями, ООО «Санаторий Бузулукский Бор», загородный отель  «</w:t>
      </w:r>
      <w:proofErr w:type="spellStart"/>
      <w:r w:rsidRPr="00250E59">
        <w:rPr>
          <w:rFonts w:ascii="Times New Roman" w:eastAsia="Times New Roman" w:hAnsi="Times New Roman" w:cs="Times New Roman"/>
          <w:sz w:val="28"/>
          <w:szCs w:val="28"/>
        </w:rPr>
        <w:t>Элиза</w:t>
      </w:r>
      <w:proofErr w:type="spellEnd"/>
      <w:r w:rsidRPr="00250E59">
        <w:rPr>
          <w:rFonts w:ascii="Times New Roman" w:eastAsia="Times New Roman" w:hAnsi="Times New Roman" w:cs="Times New Roman"/>
          <w:sz w:val="28"/>
          <w:szCs w:val="28"/>
        </w:rPr>
        <w:t xml:space="preserve">»,  база отдыха ИП Борисова,  база отдыха ООО «Бузулукский бор»,   база отдыха «Лесная сказка»,  база отдыха  ООО СТК </w:t>
      </w:r>
      <w:proofErr w:type="spellStart"/>
      <w:r w:rsidRPr="00250E59">
        <w:rPr>
          <w:rFonts w:ascii="Times New Roman" w:eastAsia="Times New Roman" w:hAnsi="Times New Roman" w:cs="Times New Roman"/>
          <w:sz w:val="28"/>
          <w:szCs w:val="28"/>
        </w:rPr>
        <w:t>Регус</w:t>
      </w:r>
      <w:proofErr w:type="spellEnd"/>
      <w:r w:rsidRPr="00250E59">
        <w:rPr>
          <w:rFonts w:ascii="Times New Roman" w:eastAsia="Times New Roman" w:hAnsi="Times New Roman" w:cs="Times New Roman"/>
          <w:sz w:val="28"/>
          <w:szCs w:val="28"/>
        </w:rPr>
        <w:t xml:space="preserve">-М.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Ведущее место в структуре экономики Бузулукского района занимает агропромышленный комплекс. Производством сельскохозяйственной продукции  в районе занято 30 </w:t>
      </w:r>
      <w:proofErr w:type="spellStart"/>
      <w:r w:rsidRPr="00250E59">
        <w:rPr>
          <w:rFonts w:ascii="Times New Roman" w:eastAsia="Times New Roman" w:hAnsi="Times New Roman" w:cs="Times New Roman"/>
          <w:sz w:val="28"/>
          <w:szCs w:val="28"/>
        </w:rPr>
        <w:t>сельхозорганизаций</w:t>
      </w:r>
      <w:proofErr w:type="spellEnd"/>
      <w:r w:rsidRPr="00250E59">
        <w:rPr>
          <w:rFonts w:ascii="Times New Roman" w:eastAsia="Times New Roman" w:hAnsi="Times New Roman" w:cs="Times New Roman"/>
          <w:sz w:val="28"/>
          <w:szCs w:val="28"/>
        </w:rPr>
        <w:t xml:space="preserve">, 73 крестьянских (фермерских) хозяйств и 13535 личных подсобных хозяйств. Основными направлениями является производство зерновых и масличных культур, выращивание картофеля, молока,  мяса КРС, мяса свиней.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С 2015 года на территории района работает ООО «</w:t>
      </w:r>
      <w:proofErr w:type="spellStart"/>
      <w:r w:rsidRPr="00250E59">
        <w:rPr>
          <w:rFonts w:ascii="Times New Roman" w:eastAsia="Times New Roman" w:hAnsi="Times New Roman" w:cs="Times New Roman"/>
          <w:sz w:val="28"/>
          <w:szCs w:val="28"/>
        </w:rPr>
        <w:t>Экоферма</w:t>
      </w:r>
      <w:proofErr w:type="spellEnd"/>
      <w:r w:rsidRPr="00250E59">
        <w:rPr>
          <w:rFonts w:ascii="Times New Roman" w:eastAsia="Times New Roman" w:hAnsi="Times New Roman" w:cs="Times New Roman"/>
          <w:sz w:val="28"/>
          <w:szCs w:val="28"/>
        </w:rPr>
        <w:t xml:space="preserve"> «Бузулукское», свиноводческий комплекс по производству свинины.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КФХ  Перепелкина Н.А. известно разведением породистых лошадей и  производством кумыса за пределами Оренбургской области. В КФХ получила развитие отрасль овцеводства.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В районе получило развитие молочное козоводство на базе  ООО «Велес».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Выращивание  картофеля  по современным технологиям без применения ручного труда</w:t>
      </w:r>
      <w:r w:rsidR="007B6C75">
        <w:rPr>
          <w:rFonts w:ascii="Times New Roman" w:eastAsia="Times New Roman" w:hAnsi="Times New Roman" w:cs="Times New Roman"/>
          <w:sz w:val="28"/>
          <w:szCs w:val="28"/>
        </w:rPr>
        <w:t xml:space="preserve"> производится</w:t>
      </w:r>
      <w:r w:rsidRPr="00250E59">
        <w:rPr>
          <w:rFonts w:ascii="Times New Roman" w:eastAsia="Times New Roman" w:hAnsi="Times New Roman" w:cs="Times New Roman"/>
          <w:sz w:val="28"/>
          <w:szCs w:val="28"/>
        </w:rPr>
        <w:t xml:space="preserve"> в ООО «Новотроицкое». ИП гл. КФХ </w:t>
      </w:r>
      <w:proofErr w:type="spellStart"/>
      <w:r w:rsidRPr="00250E59">
        <w:rPr>
          <w:rFonts w:ascii="Times New Roman" w:eastAsia="Times New Roman" w:hAnsi="Times New Roman" w:cs="Times New Roman"/>
          <w:sz w:val="28"/>
          <w:szCs w:val="28"/>
        </w:rPr>
        <w:t>Ахметовая</w:t>
      </w:r>
      <w:proofErr w:type="spellEnd"/>
      <w:r w:rsidRPr="00250E59">
        <w:rPr>
          <w:rFonts w:ascii="Times New Roman" w:eastAsia="Times New Roman" w:hAnsi="Times New Roman" w:cs="Times New Roman"/>
          <w:sz w:val="28"/>
          <w:szCs w:val="28"/>
        </w:rPr>
        <w:t xml:space="preserve"> С.А. </w:t>
      </w:r>
      <w:proofErr w:type="spellStart"/>
      <w:r w:rsidRPr="00250E59">
        <w:rPr>
          <w:rFonts w:ascii="Times New Roman" w:eastAsia="Times New Roman" w:hAnsi="Times New Roman" w:cs="Times New Roman"/>
          <w:sz w:val="28"/>
          <w:szCs w:val="28"/>
        </w:rPr>
        <w:t>занимаетя</w:t>
      </w:r>
      <w:proofErr w:type="spellEnd"/>
      <w:r w:rsidRPr="00250E59">
        <w:rPr>
          <w:rFonts w:ascii="Times New Roman" w:eastAsia="Times New Roman" w:hAnsi="Times New Roman" w:cs="Times New Roman"/>
          <w:sz w:val="28"/>
          <w:szCs w:val="28"/>
        </w:rPr>
        <w:t xml:space="preserve">  птицеводческой фермой с поголовьем кур-несушек до 4000 голов. Сельскохозяйственный кооператив «Русь» осуществляет сбор молока у населения и доставки его на сепараторный пункт.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Посевные площади сельскохозяйственных культур составляют                   129,9 </w:t>
      </w:r>
      <w:proofErr w:type="spellStart"/>
      <w:r w:rsidRPr="00250E59">
        <w:rPr>
          <w:rFonts w:ascii="Times New Roman" w:eastAsia="Times New Roman" w:hAnsi="Times New Roman" w:cs="Times New Roman"/>
          <w:sz w:val="28"/>
          <w:szCs w:val="28"/>
        </w:rPr>
        <w:t>тыс.га</w:t>
      </w:r>
      <w:proofErr w:type="spellEnd"/>
      <w:r w:rsidRPr="00250E59">
        <w:rPr>
          <w:rFonts w:ascii="Times New Roman" w:eastAsia="Times New Roman" w:hAnsi="Times New Roman" w:cs="Times New Roman"/>
          <w:sz w:val="28"/>
          <w:szCs w:val="28"/>
        </w:rPr>
        <w:t xml:space="preserve">, площадь паров- 44,3тыс.га.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Промышленность в экономике Бузулукского района представлена предприятиями обрабатывающих производств, выпускающими хлебобулочную продукцию, комбикорм, пиломатериалы.</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i/>
          <w:sz w:val="28"/>
          <w:szCs w:val="28"/>
        </w:rPr>
        <w:t xml:space="preserve"> Бузулукский район имеет одну из самых развитых в области сетей газификации. </w:t>
      </w:r>
      <w:r w:rsidRPr="00250E59">
        <w:rPr>
          <w:rFonts w:ascii="Times New Roman" w:eastAsia="Times New Roman" w:hAnsi="Times New Roman" w:cs="Times New Roman"/>
          <w:sz w:val="28"/>
          <w:szCs w:val="28"/>
        </w:rPr>
        <w:t>В настоящее время жилищный фонд района газифицирован на 98,1 %. Общая протяженность газовых сетей по району составляет 921,3 км, из них газопроводов высокого давления – 439 км.</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Районная </w:t>
      </w:r>
      <w:r w:rsidRPr="00250E59">
        <w:rPr>
          <w:rFonts w:ascii="Times New Roman" w:eastAsia="Times New Roman" w:hAnsi="Times New Roman" w:cs="Times New Roman"/>
          <w:i/>
          <w:sz w:val="28"/>
          <w:szCs w:val="28"/>
        </w:rPr>
        <w:t>электрическая сеть</w:t>
      </w:r>
      <w:r w:rsidRPr="00250E59">
        <w:rPr>
          <w:rFonts w:ascii="Times New Roman" w:eastAsia="Times New Roman" w:hAnsi="Times New Roman" w:cs="Times New Roman"/>
          <w:sz w:val="28"/>
          <w:szCs w:val="28"/>
        </w:rPr>
        <w:t xml:space="preserve"> представляет около 1500 км линий электропередач, более 500 трансформаторных подстанций, которые обслуживает Западное  производственное отделение филиала ОАО «МРСК Волги» - </w:t>
      </w:r>
      <w:proofErr w:type="spellStart"/>
      <w:r w:rsidRPr="00250E59">
        <w:rPr>
          <w:rFonts w:ascii="Times New Roman" w:eastAsia="Times New Roman" w:hAnsi="Times New Roman" w:cs="Times New Roman"/>
          <w:sz w:val="28"/>
          <w:szCs w:val="28"/>
        </w:rPr>
        <w:t>Оренбургэнерго</w:t>
      </w:r>
      <w:proofErr w:type="spellEnd"/>
      <w:r w:rsidRPr="00250E59">
        <w:rPr>
          <w:rFonts w:ascii="Times New Roman" w:eastAsia="Times New Roman" w:hAnsi="Times New Roman" w:cs="Times New Roman"/>
          <w:sz w:val="28"/>
          <w:szCs w:val="28"/>
        </w:rPr>
        <w:t>».</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В районе насчитывается  </w:t>
      </w:r>
      <w:r w:rsidRPr="00250E59">
        <w:rPr>
          <w:rFonts w:ascii="Times New Roman" w:eastAsia="Times New Roman" w:hAnsi="Times New Roman" w:cs="Times New Roman"/>
          <w:i/>
          <w:sz w:val="28"/>
          <w:szCs w:val="28"/>
        </w:rPr>
        <w:t>36  автоматических телефонных станций</w:t>
      </w:r>
      <w:r w:rsidRPr="00250E59">
        <w:rPr>
          <w:rFonts w:ascii="Times New Roman" w:eastAsia="Times New Roman" w:hAnsi="Times New Roman" w:cs="Times New Roman"/>
          <w:sz w:val="28"/>
          <w:szCs w:val="28"/>
        </w:rPr>
        <w:t xml:space="preserve"> общей емкостью более 4600 номеров.  Предоставляют услуги сотовой связи следующие операторы: Мегафон, </w:t>
      </w:r>
      <w:proofErr w:type="spellStart"/>
      <w:r w:rsidRPr="00250E59">
        <w:rPr>
          <w:rFonts w:ascii="Times New Roman" w:eastAsia="Times New Roman" w:hAnsi="Times New Roman" w:cs="Times New Roman"/>
          <w:sz w:val="28"/>
          <w:szCs w:val="28"/>
        </w:rPr>
        <w:t>Вымпелком</w:t>
      </w:r>
      <w:proofErr w:type="spellEnd"/>
      <w:r w:rsidRPr="00250E59">
        <w:rPr>
          <w:rFonts w:ascii="Times New Roman" w:eastAsia="Times New Roman" w:hAnsi="Times New Roman" w:cs="Times New Roman"/>
          <w:sz w:val="28"/>
          <w:szCs w:val="28"/>
        </w:rPr>
        <w:t>, МТС, Оренбург-GSM.</w:t>
      </w:r>
    </w:p>
    <w:p w:rsidR="00250E59" w:rsidRPr="00250E59" w:rsidRDefault="00250E59" w:rsidP="00250E59">
      <w:pPr>
        <w:pBdr>
          <w:right w:val="single" w:sz="4" w:space="5" w:color="auto"/>
        </w:pBdr>
        <w:shd w:val="clear" w:color="auto" w:fill="FFFFFF"/>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С целью снижения негативных факторов внешней среды на состояние малого   и среднего предпринимательства в настоящее время  идет реализация  программы  развития малого и среднего предпринимательства  в районе.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lastRenderedPageBreak/>
        <w:t xml:space="preserve">На территории района работает Центр поддержки малого и среднего предпринимательства и ТРОО «Союз предпринимателей Бузулукского района», которые оказывают  содействие  администрации района в решении проблем и  совместно работает  с представителями малого бизнеса.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Важным сектором экономики  является  потребительский рынок, представляющий  собой разветвленную сеть магазинов, предприятий общественного питания и оказания  платных услуг.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rPr>
        <w:t xml:space="preserve">Медицинская помощь населению оказывается в   ГБУЗ «Бузулукская ЦРБ», девяти врачебных амбулаториях, </w:t>
      </w:r>
      <w:r w:rsidRPr="00250E59">
        <w:rPr>
          <w:rFonts w:ascii="Times New Roman" w:eastAsia="Times New Roman" w:hAnsi="Times New Roman" w:cs="Times New Roman"/>
          <w:sz w:val="28"/>
          <w:szCs w:val="28"/>
          <w:lang w:eastAsia="ru-RU"/>
        </w:rPr>
        <w:t xml:space="preserve">40 ФАП, 4 подстанциях скорой помощи. Работают в районе 73 врача, 276 медицинских сестер.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В Бузулукском районе 31 школа, в том числе - 15 средних и 16 основных. В  школах района обучаются 3342 учащихся. Отремонтирован спортзал в </w:t>
      </w:r>
      <w:proofErr w:type="spellStart"/>
      <w:r w:rsidRPr="00250E59">
        <w:rPr>
          <w:rFonts w:ascii="Times New Roman" w:eastAsia="Times New Roman" w:hAnsi="Times New Roman" w:cs="Times New Roman"/>
          <w:sz w:val="28"/>
          <w:szCs w:val="28"/>
          <w:lang w:eastAsia="ru-RU"/>
        </w:rPr>
        <w:t>Палимовской</w:t>
      </w:r>
      <w:proofErr w:type="spellEnd"/>
      <w:r w:rsidRPr="00250E59">
        <w:rPr>
          <w:rFonts w:ascii="Times New Roman" w:eastAsia="Times New Roman" w:hAnsi="Times New Roman" w:cs="Times New Roman"/>
          <w:sz w:val="28"/>
          <w:szCs w:val="28"/>
          <w:lang w:eastAsia="ru-RU"/>
        </w:rPr>
        <w:t xml:space="preserve"> СОШ, в Державинской СОШ произведена установка пластиковых окон.</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При школах функционирует 1 интернат. Организован автобусный подвоз  школьников.</w:t>
      </w:r>
      <w:r w:rsidRPr="00250E59">
        <w:rPr>
          <w:rFonts w:ascii="Times New Roman" w:eastAsia="Times New Roman" w:hAnsi="Times New Roman" w:cs="Times New Roman"/>
          <w:bCs/>
          <w:sz w:val="28"/>
          <w:szCs w:val="28"/>
          <w:lang w:eastAsia="ru-RU"/>
        </w:rPr>
        <w:t xml:space="preserve"> </w:t>
      </w:r>
      <w:r w:rsidRPr="00250E59">
        <w:rPr>
          <w:rFonts w:ascii="Times New Roman" w:eastAsia="Times New Roman" w:hAnsi="Times New Roman" w:cs="Times New Roman"/>
          <w:sz w:val="28"/>
          <w:szCs w:val="28"/>
          <w:lang w:eastAsia="ru-RU"/>
        </w:rPr>
        <w:t xml:space="preserve">Ежедневно осуществляется  подвоз  499 учащихся из 19 населенных пунктов в 21 школу на 21 единице автотранспорта.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Охват горячим питанием составляет 100%.</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Все образовательные учреждения района обеспечены доступом к сети Интернет.  Школы завершили переход на электронные дневники и журналы.</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В п. Красногвардеец размещен  Центр внешкольной работы, есть в районе Детско-юношеская спортивная школа.</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В рамках муниципальной целевой программы  </w:t>
      </w:r>
      <w:r w:rsidRPr="00250E59">
        <w:rPr>
          <w:rFonts w:ascii="Times New Roman" w:eastAsia="Times New Roman" w:hAnsi="Times New Roman" w:cs="Times New Roman"/>
          <w:i/>
          <w:sz w:val="28"/>
          <w:szCs w:val="28"/>
          <w:lang w:eastAsia="ru-RU"/>
        </w:rPr>
        <w:t>«Энергосбережение и повышение энергоэффективности в Бузулукском районе»  на 2015-2018 годы</w:t>
      </w:r>
      <w:r w:rsidRPr="00250E59">
        <w:rPr>
          <w:rFonts w:ascii="Times New Roman" w:eastAsia="Times New Roman" w:hAnsi="Times New Roman" w:cs="Times New Roman"/>
          <w:sz w:val="28"/>
          <w:szCs w:val="28"/>
          <w:lang w:eastAsia="ru-RU"/>
        </w:rPr>
        <w:t xml:space="preserve"> проведено обязательное энергетическое обследование дошкольных образовательных учреждений с составлением энергетических паспортов.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Интенсивно развивается сеть дошкольных образовательных учреждений.  Работает 23 детских сада (воспитывается 1165 ребенка), в пригородных сёлах потребность в дошкольных учреждениях превышает предложение.</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rPr>
        <w:t xml:space="preserve">В районе имеется два учреждения дополнительного образования: ЦРТДЮ, ДЮСШ. </w:t>
      </w:r>
      <w:r w:rsidRPr="00250E59">
        <w:rPr>
          <w:rFonts w:ascii="Times New Roman" w:eastAsia="Times New Roman" w:hAnsi="Times New Roman" w:cs="Times New Roman"/>
          <w:sz w:val="28"/>
          <w:szCs w:val="28"/>
          <w:lang w:eastAsia="ru-RU"/>
        </w:rPr>
        <w:t xml:space="preserve">Сеть культурно - досуговых учреждений представляют 27 сельских Домов культуры, 18 сельских клуба. В районе действует Детская школа искусств из 6 филиалов, из которых функционируют 6. </w:t>
      </w:r>
    </w:p>
    <w:p w:rsidR="00250E59" w:rsidRP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Централизованная библиотечная система состоит из  38 филиалов.  </w:t>
      </w:r>
    </w:p>
    <w:p w:rsidR="00250E59" w:rsidRDefault="00250E59" w:rsidP="00250E59">
      <w:pPr>
        <w:tabs>
          <w:tab w:val="left" w:pos="0"/>
        </w:tabs>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Социально-экономическое развитие района характеризуется стабильным ростом. </w:t>
      </w:r>
    </w:p>
    <w:p w:rsidR="007B6C75" w:rsidRPr="00250E59" w:rsidRDefault="007B6C75" w:rsidP="00250E59">
      <w:pPr>
        <w:tabs>
          <w:tab w:val="left" w:pos="0"/>
        </w:tabs>
        <w:spacing w:after="0" w:line="240" w:lineRule="auto"/>
        <w:ind w:firstLine="851"/>
        <w:jc w:val="both"/>
        <w:rPr>
          <w:rFonts w:ascii="Times New Roman" w:eastAsia="Times New Roman" w:hAnsi="Times New Roman" w:cs="Times New Roman"/>
          <w:sz w:val="28"/>
          <w:szCs w:val="28"/>
          <w:lang w:eastAsia="ru-RU"/>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t xml:space="preserve">  2. Основные цели и задачи реализации Программы</w:t>
      </w:r>
    </w:p>
    <w:p w:rsidR="00250E59" w:rsidRPr="00250E59" w:rsidRDefault="00250E59" w:rsidP="00250E59">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w:t>
      </w:r>
    </w:p>
    <w:p w:rsidR="00250E59" w:rsidRPr="00250E59" w:rsidRDefault="00250E59" w:rsidP="00250E59">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Цели и задачи муниципальной  программы «Экономическое развитие Бузулукского района» на 2014 – 2020 годы  соответствуют приоритетам муниципальной политики Бузулукского района и вносят вклад в достижение стратегических целей и задач, определенных в долгосрочной Стратегии развития района. </w:t>
      </w:r>
    </w:p>
    <w:p w:rsidR="00250E59" w:rsidRPr="00250E59" w:rsidRDefault="00250E59" w:rsidP="00250E59">
      <w:pPr>
        <w:autoSpaceDE w:val="0"/>
        <w:autoSpaceDN w:val="0"/>
        <w:adjustRightInd w:val="0"/>
        <w:spacing w:after="0" w:line="240" w:lineRule="auto"/>
        <w:ind w:firstLine="851"/>
        <w:jc w:val="both"/>
        <w:outlineLvl w:val="3"/>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lastRenderedPageBreak/>
        <w:t>Основные приоритеты, направленные на развитие экономики, определенные в рамках Стратегии развития Бузулукского района:</w:t>
      </w:r>
    </w:p>
    <w:p w:rsidR="00250E59" w:rsidRPr="00250E59" w:rsidRDefault="00250E59" w:rsidP="00250E59">
      <w:pPr>
        <w:tabs>
          <w:tab w:val="left" w:pos="851"/>
        </w:tabs>
        <w:autoSpaceDE w:val="0"/>
        <w:autoSpaceDN w:val="0"/>
        <w:adjustRightInd w:val="0"/>
        <w:spacing w:after="0" w:line="240" w:lineRule="auto"/>
        <w:ind w:firstLine="851"/>
        <w:jc w:val="both"/>
        <w:outlineLvl w:val="3"/>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формирование структуры экономики, обеспечивающей занятость населения преимущественно в секторах с высоким потенциалом роста и уровнем производительности и в значительной степени устойчивых к конъюнктурным колебаниям на сырьевых рынках. Для этого потребуются стимулирование создания новых производств в секторах экономики с высоким уровнем производительности, содействие повышению производительности на существующих предприятиях и обеспечение экономики района требуемыми трудовыми ресурсами;</w:t>
      </w:r>
    </w:p>
    <w:p w:rsidR="00250E59" w:rsidRPr="00250E59" w:rsidRDefault="00250E59" w:rsidP="00250E59">
      <w:pPr>
        <w:autoSpaceDE w:val="0"/>
        <w:autoSpaceDN w:val="0"/>
        <w:adjustRightInd w:val="0"/>
        <w:spacing w:after="0" w:line="240" w:lineRule="auto"/>
        <w:ind w:firstLine="851"/>
        <w:jc w:val="both"/>
        <w:outlineLvl w:val="3"/>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создание условий для предпринимательской инициативы и развития малого бизнеса; </w:t>
      </w:r>
    </w:p>
    <w:p w:rsidR="00250E59" w:rsidRPr="00250E59" w:rsidRDefault="00250E59" w:rsidP="00250E59">
      <w:pPr>
        <w:autoSpaceDE w:val="0"/>
        <w:autoSpaceDN w:val="0"/>
        <w:adjustRightInd w:val="0"/>
        <w:spacing w:after="0" w:line="240" w:lineRule="auto"/>
        <w:ind w:firstLine="851"/>
        <w:jc w:val="both"/>
        <w:outlineLvl w:val="3"/>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повышение инвестиционной привлекательности Бузулукского района. </w:t>
      </w:r>
    </w:p>
    <w:p w:rsidR="00250E59" w:rsidRPr="00250E59" w:rsidRDefault="00250E59" w:rsidP="00250E59">
      <w:pPr>
        <w:autoSpaceDE w:val="0"/>
        <w:autoSpaceDN w:val="0"/>
        <w:adjustRightInd w:val="0"/>
        <w:spacing w:after="0" w:line="240" w:lineRule="auto"/>
        <w:ind w:firstLine="851"/>
        <w:jc w:val="both"/>
        <w:outlineLvl w:val="3"/>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Цель муниципальной  программы - создание условий для обеспечения устойчивого роста экономики и повышения эффективности муниципального управления в Бузулукском районе. </w:t>
      </w:r>
    </w:p>
    <w:p w:rsidR="00250E59" w:rsidRPr="00250E59" w:rsidRDefault="00250E59" w:rsidP="00250E59">
      <w:pPr>
        <w:snapToGrid w:val="0"/>
        <w:spacing w:after="0" w:line="240" w:lineRule="auto"/>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Для достижения этой цели в Программе предусматривается решение следующих задач реализуемых в подпрограммах и основных мероприятиях: </w:t>
      </w:r>
    </w:p>
    <w:p w:rsidR="00171035" w:rsidRPr="00171035" w:rsidRDefault="00171035" w:rsidP="00171035">
      <w:pPr>
        <w:spacing w:after="0" w:line="240" w:lineRule="auto"/>
        <w:ind w:firstLine="851"/>
        <w:jc w:val="both"/>
        <w:rPr>
          <w:rFonts w:ascii="Times New Roman" w:eastAsia="Times New Roman" w:hAnsi="Times New Roman" w:cs="Times New Roman"/>
          <w:sz w:val="28"/>
          <w:szCs w:val="28"/>
        </w:rPr>
      </w:pPr>
      <w:r w:rsidRPr="00171035">
        <w:rPr>
          <w:rFonts w:ascii="Times New Roman" w:eastAsia="Times New Roman" w:hAnsi="Times New Roman" w:cs="Times New Roman"/>
          <w:sz w:val="28"/>
          <w:szCs w:val="28"/>
        </w:rPr>
        <w:t>- повышение эффективности системы муниципального планирования и прогнозирования, деятельности органов местного самоуправления района;</w:t>
      </w:r>
    </w:p>
    <w:p w:rsidR="00171035" w:rsidRPr="00171035" w:rsidRDefault="00171035" w:rsidP="00171035">
      <w:pPr>
        <w:spacing w:after="0" w:line="240" w:lineRule="auto"/>
        <w:ind w:firstLine="851"/>
        <w:jc w:val="both"/>
        <w:rPr>
          <w:rFonts w:ascii="Times New Roman" w:eastAsia="Times New Roman" w:hAnsi="Times New Roman" w:cs="Times New Roman"/>
          <w:sz w:val="28"/>
          <w:szCs w:val="28"/>
        </w:rPr>
      </w:pPr>
      <w:r w:rsidRPr="00171035">
        <w:rPr>
          <w:rFonts w:ascii="Times New Roman" w:eastAsia="Times New Roman" w:hAnsi="Times New Roman" w:cs="Times New Roman"/>
          <w:sz w:val="28"/>
          <w:szCs w:val="28"/>
        </w:rPr>
        <w:t>- организация предоставления государственных и муниципальных услуг по принципу «одного окна»;</w:t>
      </w:r>
    </w:p>
    <w:p w:rsidR="00171035" w:rsidRPr="00171035" w:rsidRDefault="00171035" w:rsidP="00171035">
      <w:pPr>
        <w:spacing w:after="0" w:line="240" w:lineRule="auto"/>
        <w:ind w:firstLine="851"/>
        <w:jc w:val="both"/>
        <w:rPr>
          <w:rFonts w:ascii="Times New Roman" w:eastAsia="Times New Roman" w:hAnsi="Times New Roman" w:cs="Times New Roman"/>
          <w:sz w:val="28"/>
          <w:szCs w:val="28"/>
        </w:rPr>
      </w:pPr>
      <w:r w:rsidRPr="00171035">
        <w:rPr>
          <w:rFonts w:ascii="Times New Roman" w:eastAsia="Times New Roman" w:hAnsi="Times New Roman" w:cs="Times New Roman"/>
          <w:sz w:val="28"/>
          <w:szCs w:val="28"/>
        </w:rPr>
        <w:t>- содействие развитию малого и среднего предпринимательства в Бузулукском районе;</w:t>
      </w:r>
    </w:p>
    <w:p w:rsidR="00171035" w:rsidRPr="00171035" w:rsidRDefault="00171035" w:rsidP="00171035">
      <w:pPr>
        <w:spacing w:after="0" w:line="240" w:lineRule="auto"/>
        <w:ind w:firstLine="851"/>
        <w:jc w:val="both"/>
        <w:rPr>
          <w:rFonts w:ascii="Times New Roman" w:eastAsia="Times New Roman" w:hAnsi="Times New Roman" w:cs="Times New Roman"/>
          <w:sz w:val="28"/>
          <w:szCs w:val="28"/>
        </w:rPr>
      </w:pPr>
      <w:r w:rsidRPr="00171035">
        <w:rPr>
          <w:rFonts w:ascii="Times New Roman" w:eastAsia="Times New Roman" w:hAnsi="Times New Roman" w:cs="Times New Roman"/>
          <w:sz w:val="28"/>
          <w:szCs w:val="28"/>
        </w:rPr>
        <w:t>- развитие сферы торговли для наиболее полного удовлетворения потребностей населения в качественных и безопасных товарах и услугах;</w:t>
      </w:r>
    </w:p>
    <w:p w:rsidR="00171035" w:rsidRDefault="00171035" w:rsidP="00171035">
      <w:pPr>
        <w:spacing w:after="0" w:line="240" w:lineRule="auto"/>
        <w:ind w:firstLine="851"/>
        <w:jc w:val="both"/>
        <w:rPr>
          <w:rFonts w:ascii="Times New Roman" w:eastAsia="Times New Roman" w:hAnsi="Times New Roman" w:cs="Times New Roman"/>
          <w:sz w:val="28"/>
          <w:szCs w:val="28"/>
        </w:rPr>
      </w:pPr>
      <w:r w:rsidRPr="00171035">
        <w:rPr>
          <w:rFonts w:ascii="Times New Roman" w:eastAsia="Times New Roman" w:hAnsi="Times New Roman" w:cs="Times New Roman"/>
          <w:sz w:val="28"/>
          <w:szCs w:val="28"/>
        </w:rPr>
        <w:t>- формирование благоприятного инвестиционного климата в районе, увеличение притока инвестиционных ресурсов, расширение инновационного сегмента экономики Бузулукского района;</w:t>
      </w:r>
    </w:p>
    <w:p w:rsidR="00171035" w:rsidRDefault="00171035" w:rsidP="00171035">
      <w:pPr>
        <w:spacing w:after="0" w:line="240" w:lineRule="auto"/>
        <w:jc w:val="center"/>
        <w:rPr>
          <w:rFonts w:ascii="Times New Roman" w:eastAsia="Times New Roman" w:hAnsi="Times New Roman" w:cs="Times New Roman"/>
          <w:sz w:val="28"/>
          <w:szCs w:val="28"/>
        </w:rPr>
      </w:pPr>
    </w:p>
    <w:p w:rsidR="00250E59" w:rsidRPr="00250E59" w:rsidRDefault="00250E59" w:rsidP="00171035">
      <w:pPr>
        <w:spacing w:after="0" w:line="240" w:lineRule="auto"/>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t>3. Перечень и описание программных мероприятий</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171035" w:rsidRDefault="00250E59" w:rsidP="001710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В рамках программы запланировано проведение мероприятий направленных </w:t>
      </w:r>
      <w:r w:rsidR="00171035">
        <w:rPr>
          <w:rFonts w:ascii="Times New Roman" w:eastAsia="Times New Roman" w:hAnsi="Times New Roman" w:cs="Times New Roman"/>
          <w:sz w:val="28"/>
          <w:szCs w:val="28"/>
        </w:rPr>
        <w:t>на</w:t>
      </w:r>
      <w:r w:rsidR="00171035" w:rsidRPr="00171035">
        <w:rPr>
          <w:rFonts w:ascii="Times New Roman" w:eastAsia="Times New Roman" w:hAnsi="Times New Roman" w:cs="Times New Roman"/>
          <w:sz w:val="28"/>
          <w:szCs w:val="28"/>
        </w:rPr>
        <w:t xml:space="preserve"> повышение эффективности системы муниципального планирования и прогнозирования, деятельности органов </w:t>
      </w:r>
      <w:r w:rsidR="00171035">
        <w:rPr>
          <w:rFonts w:ascii="Times New Roman" w:eastAsia="Times New Roman" w:hAnsi="Times New Roman" w:cs="Times New Roman"/>
          <w:sz w:val="28"/>
          <w:szCs w:val="28"/>
        </w:rPr>
        <w:t xml:space="preserve">местного самоуправления района, </w:t>
      </w:r>
      <w:r w:rsidR="00171035" w:rsidRPr="00171035">
        <w:rPr>
          <w:rFonts w:ascii="Times New Roman" w:eastAsia="Times New Roman" w:hAnsi="Times New Roman" w:cs="Times New Roman"/>
          <w:sz w:val="28"/>
          <w:szCs w:val="28"/>
        </w:rPr>
        <w:t xml:space="preserve">организация предоставления государственных и муниципальных </w:t>
      </w:r>
      <w:r w:rsidR="00171035">
        <w:rPr>
          <w:rFonts w:ascii="Times New Roman" w:eastAsia="Times New Roman" w:hAnsi="Times New Roman" w:cs="Times New Roman"/>
          <w:sz w:val="28"/>
          <w:szCs w:val="28"/>
        </w:rPr>
        <w:t xml:space="preserve">услуг по принципу «одного окна», </w:t>
      </w:r>
      <w:r w:rsidR="00171035" w:rsidRPr="00171035">
        <w:rPr>
          <w:rFonts w:ascii="Times New Roman" w:eastAsia="Times New Roman" w:hAnsi="Times New Roman" w:cs="Times New Roman"/>
          <w:sz w:val="28"/>
          <w:szCs w:val="28"/>
        </w:rPr>
        <w:t>содействие развитию малого и среднего предпринимательства в Бузулукском райо</w:t>
      </w:r>
      <w:r w:rsidR="00171035">
        <w:rPr>
          <w:rFonts w:ascii="Times New Roman" w:eastAsia="Times New Roman" w:hAnsi="Times New Roman" w:cs="Times New Roman"/>
          <w:sz w:val="28"/>
          <w:szCs w:val="28"/>
        </w:rPr>
        <w:t xml:space="preserve">не, </w:t>
      </w:r>
      <w:r w:rsidR="00171035" w:rsidRPr="00171035">
        <w:rPr>
          <w:rFonts w:ascii="Times New Roman" w:eastAsia="Times New Roman" w:hAnsi="Times New Roman" w:cs="Times New Roman"/>
          <w:sz w:val="28"/>
          <w:szCs w:val="28"/>
        </w:rPr>
        <w:t>развитие сферы торговли для наиболее полного удовлетворения потребностей населения в качественных</w:t>
      </w:r>
      <w:r w:rsidR="00171035">
        <w:rPr>
          <w:rFonts w:ascii="Times New Roman" w:eastAsia="Times New Roman" w:hAnsi="Times New Roman" w:cs="Times New Roman"/>
          <w:sz w:val="28"/>
          <w:szCs w:val="28"/>
        </w:rPr>
        <w:t xml:space="preserve"> и безопасных товарах и услугах, </w:t>
      </w:r>
      <w:r w:rsidR="00171035" w:rsidRPr="00171035">
        <w:rPr>
          <w:rFonts w:ascii="Times New Roman" w:eastAsia="Times New Roman" w:hAnsi="Times New Roman" w:cs="Times New Roman"/>
          <w:sz w:val="28"/>
          <w:szCs w:val="28"/>
        </w:rPr>
        <w:t>формирование благоприятного инвестиционного климата в районе, увеличение притока инвестиционных ресурсов, расширение инновационного сегмента экономики Бузулукского района</w:t>
      </w:r>
      <w:r w:rsidR="00171035">
        <w:rPr>
          <w:rFonts w:ascii="Times New Roman" w:eastAsia="Times New Roman" w:hAnsi="Times New Roman" w:cs="Times New Roman"/>
          <w:sz w:val="28"/>
          <w:szCs w:val="28"/>
        </w:rPr>
        <w:t>.</w:t>
      </w:r>
    </w:p>
    <w:p w:rsidR="00250E59" w:rsidRPr="00250E59" w:rsidRDefault="00250E59" w:rsidP="001710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Подробный перечень целевых показателей и ожидаемые результаты   приведены  в приложении № 1 к настоящей муниципальной программе. </w:t>
      </w:r>
    </w:p>
    <w:p w:rsidR="00250E59" w:rsidRPr="00250E59" w:rsidRDefault="00250E59" w:rsidP="00250E59">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lastRenderedPageBreak/>
        <w:t>Перечень мероприятий программы с указанием сроков их реализации и ожидаемых результатов  в разрезе подпрограмм приведен в приложении № 2 к настоящей муниципальной программе.</w:t>
      </w:r>
    </w:p>
    <w:p w:rsidR="00250E59" w:rsidRPr="00250E59" w:rsidRDefault="00250E59" w:rsidP="00FF1220">
      <w:pPr>
        <w:spacing w:after="0" w:line="240" w:lineRule="auto"/>
        <w:jc w:val="both"/>
        <w:rPr>
          <w:rFonts w:ascii="Times New Roman" w:eastAsia="Times New Roman" w:hAnsi="Times New Roman" w:cs="Times New Roman"/>
          <w:sz w:val="28"/>
          <w:szCs w:val="28"/>
        </w:rPr>
      </w:pPr>
    </w:p>
    <w:p w:rsidR="00250E59" w:rsidRPr="00250E59" w:rsidRDefault="00FF1220" w:rsidP="00250E5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r w:rsidR="00250E59" w:rsidRPr="00250E59">
        <w:rPr>
          <w:rFonts w:ascii="Times New Roman" w:eastAsia="Times New Roman" w:hAnsi="Times New Roman" w:cs="Times New Roman"/>
          <w:b/>
          <w:sz w:val="28"/>
          <w:szCs w:val="28"/>
        </w:rPr>
        <w:t>. Ожидаемые результаты реализации программы</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ind w:firstLine="567"/>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Основными ожидаемыми результатами реализации программы должны стать:</w:t>
      </w:r>
      <w:r w:rsidRPr="00250E59">
        <w:rPr>
          <w:rFonts w:ascii="Calibri" w:eastAsia="Times New Roman" w:hAnsi="Calibri" w:cs="Times New Roman"/>
        </w:rPr>
        <w:t xml:space="preserve"> </w:t>
      </w:r>
    </w:p>
    <w:p w:rsidR="00250E59" w:rsidRPr="00250E59" w:rsidRDefault="00250E59" w:rsidP="00250E59">
      <w:pPr>
        <w:spacing w:after="0" w:line="240" w:lineRule="auto"/>
        <w:ind w:firstLine="567"/>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повышение эффективности муниципального управления;</w:t>
      </w:r>
    </w:p>
    <w:p w:rsidR="00250E59" w:rsidRPr="00250E59" w:rsidRDefault="00250E59" w:rsidP="00250E59">
      <w:pPr>
        <w:spacing w:after="0" w:line="240" w:lineRule="auto"/>
        <w:ind w:firstLine="567"/>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обеспечение повышения инвестиционной активности организаций, в том числе устойчивое развитие малого и среднего предпринимательства во всех отраслях реального сектора экономики;</w:t>
      </w:r>
    </w:p>
    <w:p w:rsidR="00250E59" w:rsidRPr="00250E59" w:rsidRDefault="00250E59" w:rsidP="00250E59">
      <w:pPr>
        <w:spacing w:after="0" w:line="240" w:lineRule="auto"/>
        <w:ind w:firstLine="567"/>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улучшение позиции района в рейтинге по результатам проводимой оценки эффективности деятельности органов местного самоуправления;</w:t>
      </w:r>
    </w:p>
    <w:p w:rsidR="00250E59" w:rsidRPr="00250E59" w:rsidRDefault="00250E59" w:rsidP="00250E59">
      <w:pPr>
        <w:spacing w:after="0" w:line="240" w:lineRule="auto"/>
        <w:ind w:firstLine="567"/>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обеспечение  доступности  товаров    и достижению равной конкурентной среды для всех участников товарного рынка.</w:t>
      </w:r>
    </w:p>
    <w:p w:rsidR="007B6C75" w:rsidRDefault="007B6C75" w:rsidP="00250E59">
      <w:pPr>
        <w:spacing w:after="0" w:line="240" w:lineRule="auto"/>
        <w:jc w:val="center"/>
        <w:rPr>
          <w:rFonts w:ascii="Times New Roman" w:eastAsia="Times New Roman" w:hAnsi="Times New Roman" w:cs="Times New Roman"/>
          <w:sz w:val="28"/>
          <w:szCs w:val="28"/>
        </w:rPr>
      </w:pPr>
    </w:p>
    <w:p w:rsidR="00250E59" w:rsidRPr="00250E59" w:rsidRDefault="00FF1220" w:rsidP="00250E5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5</w:t>
      </w:r>
      <w:r w:rsidR="00250E59" w:rsidRPr="00250E59">
        <w:rPr>
          <w:rFonts w:ascii="Times New Roman" w:eastAsia="Times New Roman" w:hAnsi="Times New Roman" w:cs="Times New Roman"/>
          <w:b/>
          <w:color w:val="000000"/>
          <w:sz w:val="28"/>
          <w:szCs w:val="28"/>
        </w:rPr>
        <w:t>.</w:t>
      </w:r>
      <w:r w:rsidR="00250E59" w:rsidRPr="00250E59">
        <w:rPr>
          <w:rFonts w:ascii="Times New Roman" w:eastAsia="Times New Roman" w:hAnsi="Times New Roman" w:cs="Times New Roman"/>
          <w:b/>
          <w:color w:val="FF0000"/>
          <w:sz w:val="28"/>
          <w:szCs w:val="28"/>
        </w:rPr>
        <w:t xml:space="preserve"> </w:t>
      </w:r>
      <w:r w:rsidR="00250E59" w:rsidRPr="00250E59">
        <w:rPr>
          <w:rFonts w:ascii="Times New Roman" w:eastAsia="Times New Roman" w:hAnsi="Times New Roman" w:cs="Times New Roman"/>
          <w:b/>
          <w:sz w:val="28"/>
          <w:szCs w:val="28"/>
        </w:rPr>
        <w:t xml:space="preserve">Ресурсное обеспечение программы </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171035" w:rsidRPr="00250E59" w:rsidRDefault="00250E59" w:rsidP="00171035">
      <w:pPr>
        <w:spacing w:after="0" w:line="240" w:lineRule="auto"/>
        <w:ind w:left="40" w:firstLine="527"/>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Общий объем финансирования программы составляет </w:t>
      </w:r>
      <w:r w:rsidR="004F30EA">
        <w:rPr>
          <w:rFonts w:ascii="Times New Roman" w:eastAsia="Times New Roman" w:hAnsi="Times New Roman" w:cs="Times New Roman"/>
          <w:sz w:val="28"/>
          <w:szCs w:val="28"/>
        </w:rPr>
        <w:t>16189,</w:t>
      </w:r>
      <w:r w:rsidR="00B45954">
        <w:rPr>
          <w:rFonts w:ascii="Times New Roman" w:eastAsia="Times New Roman" w:hAnsi="Times New Roman" w:cs="Times New Roman"/>
          <w:sz w:val="28"/>
          <w:szCs w:val="28"/>
        </w:rPr>
        <w:t>8</w:t>
      </w:r>
      <w:r w:rsidRPr="00250E59">
        <w:rPr>
          <w:rFonts w:ascii="Times New Roman" w:eastAsia="Times New Roman" w:hAnsi="Times New Roman" w:cs="Times New Roman"/>
          <w:sz w:val="28"/>
          <w:szCs w:val="28"/>
        </w:rPr>
        <w:t xml:space="preserve"> тыс. рублей, финансирование осуществляется за счет федерального бюджета 1337,0 тыс. рублей, за счет областного бюджета </w:t>
      </w:r>
      <w:r w:rsidR="004F30EA">
        <w:rPr>
          <w:rFonts w:ascii="Times New Roman" w:eastAsia="Times New Roman" w:hAnsi="Times New Roman" w:cs="Times New Roman"/>
          <w:sz w:val="28"/>
          <w:szCs w:val="28"/>
        </w:rPr>
        <w:t>1709,0</w:t>
      </w:r>
      <w:r w:rsidRPr="00250E59">
        <w:rPr>
          <w:rFonts w:ascii="Times New Roman" w:eastAsia="Times New Roman" w:hAnsi="Times New Roman" w:cs="Times New Roman"/>
          <w:sz w:val="28"/>
          <w:szCs w:val="28"/>
        </w:rPr>
        <w:t xml:space="preserve"> тыс. рублей, за </w:t>
      </w:r>
      <w:r w:rsidR="006B0D2C">
        <w:rPr>
          <w:rFonts w:ascii="Times New Roman" w:eastAsia="Times New Roman" w:hAnsi="Times New Roman" w:cs="Times New Roman"/>
          <w:sz w:val="28"/>
          <w:szCs w:val="28"/>
        </w:rPr>
        <w:t xml:space="preserve">счет </w:t>
      </w:r>
      <w:r w:rsidRPr="00250E59">
        <w:rPr>
          <w:rFonts w:ascii="Times New Roman" w:eastAsia="Times New Roman" w:hAnsi="Times New Roman" w:cs="Times New Roman"/>
          <w:sz w:val="28"/>
          <w:szCs w:val="28"/>
        </w:rPr>
        <w:t xml:space="preserve">средств местного бюджета </w:t>
      </w:r>
      <w:r w:rsidR="00B45954">
        <w:rPr>
          <w:rFonts w:ascii="Times New Roman" w:eastAsia="Times New Roman" w:hAnsi="Times New Roman" w:cs="Times New Roman"/>
          <w:sz w:val="28"/>
          <w:szCs w:val="28"/>
        </w:rPr>
        <w:t>13143,8</w:t>
      </w:r>
      <w:r w:rsidRPr="00250E59">
        <w:rPr>
          <w:rFonts w:ascii="Times New Roman" w:eastAsia="Times New Roman" w:hAnsi="Times New Roman" w:cs="Times New Roman"/>
          <w:sz w:val="28"/>
          <w:szCs w:val="28"/>
        </w:rPr>
        <w:t xml:space="preserve"> тыс. рублей</w:t>
      </w:r>
      <w:r w:rsidR="00171035">
        <w:rPr>
          <w:rFonts w:ascii="Times New Roman" w:eastAsia="Times New Roman" w:hAnsi="Times New Roman" w:cs="Times New Roman"/>
          <w:sz w:val="28"/>
          <w:szCs w:val="28"/>
        </w:rPr>
        <w:t>.</w:t>
      </w:r>
    </w:p>
    <w:p w:rsidR="00250E59" w:rsidRDefault="00250E59" w:rsidP="00250E59">
      <w:pPr>
        <w:spacing w:after="0" w:line="240" w:lineRule="auto"/>
        <w:ind w:firstLine="567"/>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Подробно распределение финансовых ресурсов по подпрограммам и основным мероприятиям представлено в приложении №</w:t>
      </w:r>
      <w:r w:rsidRPr="00250E59">
        <w:rPr>
          <w:rFonts w:ascii="Times New Roman" w:eastAsia="Times New Roman" w:hAnsi="Times New Roman" w:cs="Times New Roman"/>
          <w:color w:val="0000FF"/>
          <w:sz w:val="28"/>
          <w:szCs w:val="28"/>
        </w:rPr>
        <w:t xml:space="preserve"> </w:t>
      </w:r>
      <w:r w:rsidRPr="00250E59">
        <w:rPr>
          <w:rFonts w:ascii="Times New Roman" w:eastAsia="Times New Roman" w:hAnsi="Times New Roman" w:cs="Times New Roman"/>
          <w:sz w:val="28"/>
          <w:szCs w:val="28"/>
        </w:rPr>
        <w:t>2 к настоящей муниципальной программе.</w:t>
      </w:r>
    </w:p>
    <w:p w:rsidR="00171035" w:rsidRDefault="00171035" w:rsidP="00250E59">
      <w:pPr>
        <w:shd w:val="clear" w:color="auto" w:fill="FFFFFF"/>
        <w:tabs>
          <w:tab w:val="left" w:pos="1134"/>
        </w:tabs>
        <w:suppressAutoHyphens/>
        <w:autoSpaceDE w:val="0"/>
        <w:snapToGrid w:val="0"/>
        <w:spacing w:after="0" w:line="200" w:lineRule="atLeast"/>
        <w:ind w:firstLine="709"/>
        <w:jc w:val="center"/>
        <w:rPr>
          <w:rFonts w:ascii="Times New Roman" w:eastAsia="Times New Roman" w:hAnsi="Times New Roman" w:cs="Times New Roman"/>
          <w:sz w:val="28"/>
          <w:szCs w:val="28"/>
        </w:rPr>
      </w:pPr>
    </w:p>
    <w:p w:rsidR="00250E59" w:rsidRPr="00250E59" w:rsidRDefault="00FF1220" w:rsidP="00250E59">
      <w:pPr>
        <w:shd w:val="clear" w:color="auto" w:fill="FFFFFF"/>
        <w:tabs>
          <w:tab w:val="left" w:pos="1134"/>
        </w:tabs>
        <w:suppressAutoHyphens/>
        <w:autoSpaceDE w:val="0"/>
        <w:snapToGrid w:val="0"/>
        <w:spacing w:after="0" w:line="200" w:lineRule="atLeast"/>
        <w:ind w:firstLine="709"/>
        <w:jc w:val="center"/>
        <w:rPr>
          <w:rFonts w:ascii="Times New Roman" w:eastAsia="Times New Roman" w:hAnsi="Times New Roman" w:cs="Times New Roman"/>
          <w:b/>
          <w:bCs/>
          <w:color w:val="000000"/>
          <w:spacing w:val="-5"/>
          <w:kern w:val="1"/>
          <w:sz w:val="28"/>
          <w:szCs w:val="28"/>
          <w:lang w:eastAsia="ar-SA"/>
        </w:rPr>
      </w:pPr>
      <w:r>
        <w:rPr>
          <w:rFonts w:ascii="Times New Roman" w:eastAsia="Times New Roman" w:hAnsi="Times New Roman" w:cs="Times New Roman"/>
          <w:b/>
          <w:bCs/>
          <w:color w:val="000000"/>
          <w:spacing w:val="-5"/>
          <w:kern w:val="1"/>
          <w:sz w:val="28"/>
          <w:szCs w:val="28"/>
          <w:lang w:eastAsia="ar-SA"/>
        </w:rPr>
        <w:t>6</w:t>
      </w:r>
      <w:r w:rsidR="00250E59" w:rsidRPr="00250E59">
        <w:rPr>
          <w:rFonts w:ascii="Times New Roman" w:eastAsia="Times New Roman" w:hAnsi="Times New Roman" w:cs="Times New Roman"/>
          <w:b/>
          <w:bCs/>
          <w:color w:val="000000"/>
          <w:spacing w:val="-5"/>
          <w:kern w:val="1"/>
          <w:sz w:val="28"/>
          <w:szCs w:val="28"/>
          <w:lang w:eastAsia="ar-SA"/>
        </w:rPr>
        <w:t>. Механизм реализации, система управления реализацией программы и контроль хода ее реализации</w:t>
      </w:r>
    </w:p>
    <w:p w:rsidR="00250E59" w:rsidRPr="00250E59" w:rsidRDefault="00250E59" w:rsidP="00250E59">
      <w:pPr>
        <w:shd w:val="clear" w:color="auto" w:fill="FFFFFF"/>
        <w:tabs>
          <w:tab w:val="left" w:pos="1134"/>
        </w:tabs>
        <w:suppressAutoHyphens/>
        <w:autoSpaceDE w:val="0"/>
        <w:snapToGrid w:val="0"/>
        <w:spacing w:after="0" w:line="200" w:lineRule="atLeast"/>
        <w:ind w:firstLine="709"/>
        <w:jc w:val="center"/>
        <w:rPr>
          <w:rFonts w:ascii="Times New Roman" w:eastAsia="Times New Roman" w:hAnsi="Times New Roman" w:cs="Times New Roman"/>
          <w:b/>
          <w:bCs/>
          <w:color w:val="000000"/>
          <w:spacing w:val="-5"/>
          <w:kern w:val="1"/>
          <w:sz w:val="28"/>
          <w:szCs w:val="28"/>
          <w:lang w:eastAsia="ar-SA"/>
        </w:rPr>
      </w:pPr>
    </w:p>
    <w:p w:rsidR="00250E59" w:rsidRPr="00250E59" w:rsidRDefault="00250E59" w:rsidP="00250E5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Реализация мероприятий программы осуществляется заказчиком программы. В рамках программы заказчик может привлекать исполнителей для ее реализации в установленном порядке. </w:t>
      </w:r>
    </w:p>
    <w:p w:rsidR="00250E59" w:rsidRPr="00250E59" w:rsidRDefault="00250E59" w:rsidP="00250E5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Администрация Бузулукского района:</w:t>
      </w:r>
    </w:p>
    <w:p w:rsidR="00250E59" w:rsidRPr="00250E59" w:rsidRDefault="00250E59" w:rsidP="00250E5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обеспечивает реализацию программы в соответствии с утвержденным перечнем </w:t>
      </w:r>
      <w:r w:rsidRPr="008C0B50">
        <w:rPr>
          <w:rFonts w:ascii="Times New Roman" w:eastAsia="Times New Roman" w:hAnsi="Times New Roman" w:cs="Times New Roman"/>
          <w:sz w:val="28"/>
          <w:szCs w:val="28"/>
          <w:lang w:eastAsia="ru-RU"/>
        </w:rPr>
        <w:t xml:space="preserve">мероприятий </w:t>
      </w:r>
      <w:r w:rsidRPr="00250E59">
        <w:rPr>
          <w:rFonts w:ascii="Times New Roman" w:eastAsia="Times New Roman" w:hAnsi="Times New Roman" w:cs="Times New Roman"/>
          <w:sz w:val="28"/>
          <w:szCs w:val="28"/>
          <w:lang w:eastAsia="ru-RU"/>
        </w:rPr>
        <w:t>и в пределах средств, предусмотренных в районном бюджете на соответствующий финансовый год;</w:t>
      </w:r>
    </w:p>
    <w:p w:rsidR="00250E59" w:rsidRPr="00250E59" w:rsidRDefault="00250E59" w:rsidP="00250E5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несет ответственность и обеспечивает контроль за их целевым и эффективным использованием;</w:t>
      </w:r>
    </w:p>
    <w:p w:rsidR="00250E59" w:rsidRPr="00250E59" w:rsidRDefault="00250E59" w:rsidP="00250E5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проводит ежегодный мониторинг уровня достижения целевых индикаторов и показателей эффективности программы и использования финансовых средств.</w:t>
      </w:r>
    </w:p>
    <w:p w:rsidR="00250E59" w:rsidRPr="00250E59" w:rsidRDefault="00250E59" w:rsidP="00250E5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В ходе реализации программы и на основе анализа полученных результатов выполнения мероприятий, достижения целевых показателей программы заказчиком могут быть внесены предложения по уточнению перечня программных мероприятий на очередной финансовый год и плановый </w:t>
      </w:r>
      <w:r w:rsidRPr="00250E59">
        <w:rPr>
          <w:rFonts w:ascii="Times New Roman" w:eastAsia="Times New Roman" w:hAnsi="Times New Roman" w:cs="Times New Roman"/>
          <w:sz w:val="28"/>
          <w:szCs w:val="28"/>
          <w:lang w:eastAsia="ru-RU"/>
        </w:rPr>
        <w:lastRenderedPageBreak/>
        <w:t>период, уточнению затрат по программным мероприятиям, а также механизма реализации программы.</w:t>
      </w:r>
    </w:p>
    <w:p w:rsidR="00250E59" w:rsidRPr="00250E59" w:rsidRDefault="00250E59" w:rsidP="00250E5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Управление и контроль за ходом реализации программы осуществляет заказчик.</w:t>
      </w:r>
    </w:p>
    <w:p w:rsidR="00250E59" w:rsidRPr="00250E59" w:rsidRDefault="00250E59" w:rsidP="00250E5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Выделяются следующие основные направления в организации управления и контроля за реализацией программы:</w:t>
      </w:r>
    </w:p>
    <w:p w:rsidR="00250E59" w:rsidRPr="00250E59" w:rsidRDefault="00250E59" w:rsidP="00250E5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осуществление межведомственной координации работ по выполнению программных мероприятий в районе;</w:t>
      </w:r>
    </w:p>
    <w:p w:rsidR="00250E59" w:rsidRPr="00250E59" w:rsidRDefault="00250E59" w:rsidP="00250E5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проведение мониторинга реализации мероприятий программы и финансового контроля за целевым использованием бюджетных средств в соответствии с законодательством Российской Федерации.</w:t>
      </w:r>
    </w:p>
    <w:p w:rsidR="00250E59" w:rsidRDefault="00250E59" w:rsidP="006B0D2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Неотъемлемым элементом управления программой станет организация мониторинга результативности отдельных ее мер и проектов, в том числе с целью оперативного выявления наиболее эффективных инструментов и соответствующего перераспределения средств между мероприятиями программы.</w:t>
      </w:r>
    </w:p>
    <w:p w:rsidR="004A3B84" w:rsidRPr="006B0D2C" w:rsidRDefault="004A3B84" w:rsidP="006B0D2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t>7. Ожидаемый (планируемый) эффект от реализации программы</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171035">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Реализация программы позволит:</w:t>
      </w:r>
    </w:p>
    <w:p w:rsidR="00250E59" w:rsidRPr="00250E59" w:rsidRDefault="00250E59" w:rsidP="00250E59">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повысить эффективность деятельности органов местного самоуправления района, расширить практику применения программно-целевых механизмов органов местного самоуправления, обеспечит возможность получения государственных и муниципальных услуг по принципу «одного окна» по месту пребывания, в том числе в многофункциональных центрах, снизить организационные, временные, финансовые затраты юридических и физических лиц на преодоление административных барьеров;</w:t>
      </w:r>
    </w:p>
    <w:p w:rsidR="00250E59" w:rsidRPr="00250E59" w:rsidRDefault="00250E59" w:rsidP="00250E59">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 позволит повысить инвестиционную привлекательность Бузулукского района, в том числе за счет продвижения позитивного имиджа района в области и за рубежом, увеличить объем инвестиций в основной капитал Бузулукского района; </w:t>
      </w:r>
    </w:p>
    <w:p w:rsidR="00250E59" w:rsidRPr="00250E59" w:rsidRDefault="00250E59" w:rsidP="00250E59">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позволит увеличить количество субъектов малого и среднего предпринимательства, осуществляющих деятельность на территории Бузулукского района;</w:t>
      </w:r>
    </w:p>
    <w:p w:rsidR="00250E59" w:rsidRPr="007B6C75" w:rsidRDefault="00250E59" w:rsidP="007B6C75">
      <w:pPr>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позволит осуществлять повышение индекса физического объема оборота розничной торговли, увеличить оборот розничной торговли на душу населения, увеличить обеспеченность населения рай</w:t>
      </w:r>
      <w:r w:rsidR="007B6C75">
        <w:rPr>
          <w:rFonts w:ascii="Times New Roman" w:eastAsia="Times New Roman" w:hAnsi="Times New Roman" w:cs="Times New Roman"/>
          <w:sz w:val="28"/>
          <w:szCs w:val="28"/>
          <w:lang w:eastAsia="ru-RU"/>
        </w:rPr>
        <w:t>она площадью торговых объектов.</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t>8. Методика оценки эффективности программы</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Оценка эффективности реализации программы является составной частью отчета о ходе реализации программы и проводится ответственным исполнителем по итогам ее реализации за отчетный финансовый год и в целом по факту завершения реализации программы.</w:t>
      </w:r>
    </w:p>
    <w:p w:rsidR="00250E59" w:rsidRPr="00250E59" w:rsidRDefault="00250E59" w:rsidP="00250E59">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Оценка эффективности реализации программы осуществляется с целью выявления реального соотношения достигаемых в ходе реализации программы </w:t>
      </w:r>
      <w:r w:rsidRPr="00250E59">
        <w:rPr>
          <w:rFonts w:ascii="Times New Roman" w:eastAsia="Times New Roman" w:hAnsi="Times New Roman" w:cs="Times New Roman"/>
          <w:sz w:val="28"/>
          <w:szCs w:val="28"/>
        </w:rPr>
        <w:lastRenderedPageBreak/>
        <w:t>результатов и связанных с ее реализацией затрат, оптимизации управления муниципальными финансами, перераспределения финансовых ресурсов в пользу наиболее эффективных направлений, сокращения малоэффективных и необоснованных бюджетных расходов.</w:t>
      </w:r>
    </w:p>
    <w:p w:rsidR="00250E59" w:rsidRPr="00250E59" w:rsidRDefault="00250E59" w:rsidP="00250E5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Критерии оценки эффективности реализации программы:</w:t>
      </w:r>
    </w:p>
    <w:p w:rsidR="00250E59" w:rsidRPr="00250E59" w:rsidRDefault="00250E59" w:rsidP="00250E59">
      <w:pPr>
        <w:spacing w:after="0" w:line="240" w:lineRule="auto"/>
        <w:ind w:firstLine="708"/>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1) полнота выполнения программных мероприятий; </w:t>
      </w:r>
    </w:p>
    <w:p w:rsidR="00250E59" w:rsidRPr="00250E59" w:rsidRDefault="00250E59" w:rsidP="00250E59">
      <w:pPr>
        <w:spacing w:after="0" w:line="240" w:lineRule="auto"/>
        <w:ind w:firstLine="708"/>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2) эффективность расходования выделенных финансовых средств.</w:t>
      </w:r>
    </w:p>
    <w:p w:rsidR="00250E59" w:rsidRPr="00250E59" w:rsidRDefault="00250E59" w:rsidP="00250E59">
      <w:pPr>
        <w:spacing w:after="0" w:line="240" w:lineRule="auto"/>
        <w:ind w:firstLine="708"/>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Информация о выполнении программных мероприятий и эффективности расходования финансовых средств показывает выполнение по каждому из мероприятий Программы. При невыполнении или неполном выполнении указывается причина, по которой мероприятие не было выполнено. Даётся оценка мероприятий по привлечению средств из областного, федерального бюджетов и других источников. </w:t>
      </w:r>
    </w:p>
    <w:p w:rsidR="00250E59" w:rsidRPr="00250E59" w:rsidRDefault="00250E59" w:rsidP="00250E59">
      <w:pPr>
        <w:spacing w:after="0" w:line="240" w:lineRule="auto"/>
        <w:ind w:firstLine="539"/>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3)достижение целей Программы и эффективность ее реализации: </w:t>
      </w:r>
    </w:p>
    <w:p w:rsidR="00250E59" w:rsidRPr="00250E59" w:rsidRDefault="00250E59" w:rsidP="00250E59">
      <w:pPr>
        <w:spacing w:after="0" w:line="240" w:lineRule="auto"/>
        <w:ind w:firstLine="539"/>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Достижение целей Программы и эффективность её реализации оцениваются путём сопоставления достигнутых показателей (индикаторов) Программы с их базовыми и контрольными значениями, при этом каждому целевому показателю присваивается соответствующий балл:</w:t>
      </w:r>
    </w:p>
    <w:p w:rsidR="00250E59" w:rsidRPr="00250E59" w:rsidRDefault="00250E59" w:rsidP="00250E59">
      <w:pPr>
        <w:spacing w:after="0" w:line="240" w:lineRule="auto"/>
        <w:ind w:firstLine="539"/>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при выполнении целевого показателя – 0 баллов;</w:t>
      </w:r>
    </w:p>
    <w:p w:rsidR="00250E59" w:rsidRPr="00250E59" w:rsidRDefault="00250E59" w:rsidP="00250E59">
      <w:pPr>
        <w:spacing w:after="0" w:line="240" w:lineRule="auto"/>
        <w:ind w:firstLine="539"/>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при увеличении целевого показателя – плюс 1 балл за каждую единицу увеличения;</w:t>
      </w:r>
    </w:p>
    <w:p w:rsidR="00250E59" w:rsidRPr="00250E59" w:rsidRDefault="00250E59" w:rsidP="00250E59">
      <w:pPr>
        <w:spacing w:after="0" w:line="240" w:lineRule="auto"/>
        <w:ind w:firstLine="539"/>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при снижении целевого показателя – минус 1 балл за каждую единицу снижения.</w:t>
      </w:r>
    </w:p>
    <w:p w:rsidR="00250E59" w:rsidRPr="00250E59" w:rsidRDefault="00250E59" w:rsidP="00250E59">
      <w:pPr>
        <w:suppressAutoHyphens/>
        <w:spacing w:after="0" w:line="240" w:lineRule="auto"/>
        <w:ind w:left="10206"/>
        <w:rPr>
          <w:rFonts w:ascii="Times New Roman" w:eastAsia="Times New Roman" w:hAnsi="Times New Roman" w:cs="Times New Roman"/>
          <w:sz w:val="28"/>
          <w:szCs w:val="28"/>
          <w:lang w:eastAsia="ar-SA"/>
        </w:rPr>
        <w:sectPr w:rsidR="00250E59" w:rsidRPr="00250E59" w:rsidSect="007B6C75">
          <w:pgSz w:w="11906" w:h="16838"/>
          <w:pgMar w:top="851" w:right="567" w:bottom="1134" w:left="1701" w:header="720" w:footer="720" w:gutter="0"/>
          <w:cols w:space="720"/>
          <w:titlePg/>
          <w:docGrid w:linePitch="299" w:charSpace="40960"/>
        </w:sectPr>
      </w:pPr>
      <w:proofErr w:type="spellStart"/>
      <w:r w:rsidRPr="00250E59">
        <w:rPr>
          <w:rFonts w:ascii="Times New Roman" w:eastAsia="Times New Roman" w:hAnsi="Times New Roman" w:cs="Times New Roman"/>
          <w:sz w:val="28"/>
          <w:szCs w:val="28"/>
          <w:lang w:eastAsia="ar-SA"/>
        </w:rPr>
        <w:t>ени</w:t>
      </w:r>
      <w:proofErr w:type="spellEnd"/>
    </w:p>
    <w:p w:rsidR="00250E59" w:rsidRPr="00250E59" w:rsidRDefault="00250E59" w:rsidP="00250E59">
      <w:pPr>
        <w:suppressAutoHyphens/>
        <w:spacing w:after="0" w:line="240" w:lineRule="auto"/>
        <w:jc w:val="right"/>
        <w:rPr>
          <w:rFonts w:ascii="Times New Roman" w:eastAsia="Times New Roman" w:hAnsi="Times New Roman" w:cs="Times New Roman"/>
          <w:sz w:val="28"/>
          <w:szCs w:val="28"/>
          <w:lang w:eastAsia="ar-SA"/>
        </w:rPr>
      </w:pPr>
      <w:r w:rsidRPr="00250E59">
        <w:rPr>
          <w:rFonts w:ascii="Times New Roman" w:eastAsia="Times New Roman" w:hAnsi="Times New Roman" w:cs="Times New Roman"/>
          <w:sz w:val="24"/>
          <w:szCs w:val="24"/>
          <w:lang w:eastAsia="ar-SA"/>
        </w:rPr>
        <w:lastRenderedPageBreak/>
        <w:t>Приложение № 1</w:t>
      </w:r>
    </w:p>
    <w:p w:rsidR="00250E59" w:rsidRPr="00250E59" w:rsidRDefault="00250E59" w:rsidP="00250E59">
      <w:pPr>
        <w:suppressAutoHyphens/>
        <w:spacing w:after="0" w:line="240" w:lineRule="auto"/>
        <w:ind w:left="10206"/>
        <w:jc w:val="right"/>
        <w:rPr>
          <w:rFonts w:ascii="Times New Roman" w:eastAsia="Times New Roman" w:hAnsi="Times New Roman" w:cs="Times New Roman"/>
          <w:sz w:val="24"/>
          <w:szCs w:val="24"/>
          <w:lang w:eastAsia="ar-SA"/>
        </w:rPr>
      </w:pPr>
      <w:r w:rsidRPr="00250E59">
        <w:rPr>
          <w:rFonts w:ascii="Times New Roman" w:eastAsia="Times New Roman" w:hAnsi="Times New Roman" w:cs="Times New Roman"/>
          <w:sz w:val="24"/>
          <w:szCs w:val="24"/>
          <w:lang w:eastAsia="ar-SA"/>
        </w:rPr>
        <w:t>к муниципальной  программе «Экономическое развитие Бузулукского района» на 2014-2020 годы</w:t>
      </w:r>
    </w:p>
    <w:p w:rsidR="00250E59" w:rsidRPr="00250E59" w:rsidRDefault="00250E59" w:rsidP="00250E59">
      <w:pPr>
        <w:widowControl w:val="0"/>
        <w:suppressAutoHyphens/>
        <w:autoSpaceDE w:val="0"/>
        <w:spacing w:line="240" w:lineRule="auto"/>
        <w:jc w:val="center"/>
        <w:rPr>
          <w:rFonts w:ascii="Times New Roman" w:eastAsia="Times New Roman" w:hAnsi="Times New Roman" w:cs="Times New Roman"/>
          <w:lang w:eastAsia="ar-SA"/>
        </w:rPr>
      </w:pPr>
    </w:p>
    <w:p w:rsidR="00250E59" w:rsidRPr="00250E59" w:rsidRDefault="00250E59" w:rsidP="00250E59">
      <w:pPr>
        <w:widowControl w:val="0"/>
        <w:suppressAutoHyphens/>
        <w:autoSpaceDE w:val="0"/>
        <w:spacing w:line="240" w:lineRule="auto"/>
        <w:jc w:val="center"/>
        <w:rPr>
          <w:rFonts w:ascii="Times New Roman" w:eastAsia="Times New Roman" w:hAnsi="Times New Roman" w:cs="Times New Roman"/>
          <w:lang w:eastAsia="ar-SA"/>
        </w:rPr>
      </w:pPr>
      <w:r w:rsidRPr="00250E59">
        <w:rPr>
          <w:rFonts w:ascii="Times New Roman" w:eastAsia="Times New Roman" w:hAnsi="Times New Roman" w:cs="Times New Roman"/>
          <w:lang w:eastAsia="ar-SA"/>
        </w:rPr>
        <w:t xml:space="preserve">ЦЕЛЕВЫЕ ПОКАЗАТЕЛИ (ИНДИКАТОРЫ) </w:t>
      </w:r>
    </w:p>
    <w:tbl>
      <w:tblPr>
        <w:tblW w:w="14486" w:type="dxa"/>
        <w:jc w:val="center"/>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75" w:type="dxa"/>
          <w:left w:w="75" w:type="dxa"/>
          <w:bottom w:w="75" w:type="dxa"/>
          <w:right w:w="75" w:type="dxa"/>
        </w:tblCellMar>
        <w:tblLook w:val="0000" w:firstRow="0" w:lastRow="0" w:firstColumn="0" w:lastColumn="0" w:noHBand="0" w:noVBand="0"/>
      </w:tblPr>
      <w:tblGrid>
        <w:gridCol w:w="524"/>
        <w:gridCol w:w="4961"/>
        <w:gridCol w:w="992"/>
        <w:gridCol w:w="851"/>
        <w:gridCol w:w="851"/>
        <w:gridCol w:w="851"/>
        <w:gridCol w:w="851"/>
        <w:gridCol w:w="141"/>
        <w:gridCol w:w="851"/>
        <w:gridCol w:w="851"/>
        <w:gridCol w:w="850"/>
        <w:gridCol w:w="142"/>
        <w:gridCol w:w="850"/>
        <w:gridCol w:w="69"/>
        <w:gridCol w:w="851"/>
      </w:tblGrid>
      <w:tr w:rsidR="00250E59" w:rsidRPr="00250E59" w:rsidTr="00F00388">
        <w:trPr>
          <w:trHeight w:val="640"/>
          <w:jc w:val="center"/>
        </w:trPr>
        <w:tc>
          <w:tcPr>
            <w:tcW w:w="524" w:type="dxa"/>
            <w:vMerge w:val="restart"/>
            <w:vAlign w:val="center"/>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4"/>
                <w:szCs w:val="24"/>
                <w:lang w:eastAsia="ar-SA"/>
              </w:rPr>
            </w:pPr>
            <w:r w:rsidRPr="00250E59">
              <w:rPr>
                <w:rFonts w:ascii="Times New Roman" w:eastAsia="Times New Roman" w:hAnsi="Times New Roman" w:cs="Times New Roman"/>
                <w:sz w:val="24"/>
                <w:szCs w:val="24"/>
                <w:lang w:eastAsia="ar-SA"/>
              </w:rPr>
              <w:t>№   п/п</w:t>
            </w:r>
          </w:p>
        </w:tc>
        <w:tc>
          <w:tcPr>
            <w:tcW w:w="4961" w:type="dxa"/>
            <w:vMerge w:val="restart"/>
            <w:vAlign w:val="center"/>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Наименование     мероприятия,   наименование   целевого     показателя  (индикатора)</w:t>
            </w:r>
          </w:p>
        </w:tc>
        <w:tc>
          <w:tcPr>
            <w:tcW w:w="992" w:type="dxa"/>
            <w:vMerge w:val="restart"/>
            <w:vAlign w:val="center"/>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Единица измерения</w:t>
            </w:r>
          </w:p>
        </w:tc>
        <w:tc>
          <w:tcPr>
            <w:tcW w:w="851" w:type="dxa"/>
            <w:vMerge w:val="restart"/>
            <w:vAlign w:val="center"/>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2012 год (отчет)</w:t>
            </w:r>
          </w:p>
        </w:tc>
        <w:tc>
          <w:tcPr>
            <w:tcW w:w="851" w:type="dxa"/>
            <w:vMerge w:val="restart"/>
            <w:vAlign w:val="center"/>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2013 год (отчет)</w:t>
            </w:r>
          </w:p>
        </w:tc>
        <w:tc>
          <w:tcPr>
            <w:tcW w:w="6306" w:type="dxa"/>
            <w:gridSpan w:val="10"/>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Значения показателя   (индикатора) по годам  реализации программы</w:t>
            </w:r>
          </w:p>
        </w:tc>
      </w:tr>
      <w:tr w:rsidR="00250E59" w:rsidRPr="00250E59" w:rsidTr="00F00388">
        <w:trPr>
          <w:trHeight w:val="320"/>
          <w:jc w:val="center"/>
        </w:trPr>
        <w:tc>
          <w:tcPr>
            <w:tcW w:w="524" w:type="dxa"/>
            <w:vMerge/>
          </w:tcPr>
          <w:p w:rsidR="00250E59" w:rsidRPr="00250E59" w:rsidRDefault="00250E59" w:rsidP="00250E59">
            <w:pPr>
              <w:suppressAutoHyphens/>
              <w:snapToGrid w:val="0"/>
              <w:spacing w:after="0" w:line="240" w:lineRule="auto"/>
              <w:rPr>
                <w:rFonts w:ascii="Times New Roman" w:eastAsia="Times New Roman" w:hAnsi="Times New Roman" w:cs="Times New Roman"/>
                <w:sz w:val="24"/>
                <w:szCs w:val="24"/>
                <w:lang w:eastAsia="ar-SA"/>
              </w:rPr>
            </w:pPr>
          </w:p>
        </w:tc>
        <w:tc>
          <w:tcPr>
            <w:tcW w:w="4961" w:type="dxa"/>
            <w:vMerge/>
          </w:tcPr>
          <w:p w:rsidR="00250E59" w:rsidRPr="00250E59" w:rsidRDefault="00250E59" w:rsidP="00250E59">
            <w:pPr>
              <w:suppressAutoHyphens/>
              <w:snapToGrid w:val="0"/>
              <w:spacing w:after="0" w:line="240" w:lineRule="auto"/>
              <w:rPr>
                <w:rFonts w:ascii="Times New Roman" w:eastAsia="Times New Roman" w:hAnsi="Times New Roman" w:cs="Times New Roman"/>
                <w:sz w:val="24"/>
                <w:szCs w:val="24"/>
                <w:lang w:eastAsia="ar-SA"/>
              </w:rPr>
            </w:pPr>
          </w:p>
        </w:tc>
        <w:tc>
          <w:tcPr>
            <w:tcW w:w="992" w:type="dxa"/>
            <w:vMerge/>
          </w:tcPr>
          <w:p w:rsidR="00250E59" w:rsidRPr="00250E59" w:rsidRDefault="00250E59" w:rsidP="00250E59">
            <w:pPr>
              <w:suppressAutoHyphens/>
              <w:snapToGrid w:val="0"/>
              <w:spacing w:after="0" w:line="240" w:lineRule="auto"/>
              <w:rPr>
                <w:rFonts w:ascii="Times New Roman" w:eastAsia="Times New Roman" w:hAnsi="Times New Roman" w:cs="Times New Roman"/>
                <w:sz w:val="20"/>
                <w:szCs w:val="20"/>
                <w:lang w:eastAsia="ar-SA"/>
              </w:rPr>
            </w:pPr>
          </w:p>
        </w:tc>
        <w:tc>
          <w:tcPr>
            <w:tcW w:w="851" w:type="dxa"/>
            <w:vMerge/>
          </w:tcPr>
          <w:p w:rsidR="00250E59" w:rsidRPr="00250E59" w:rsidRDefault="00250E59" w:rsidP="00250E59">
            <w:pPr>
              <w:suppressAutoHyphens/>
              <w:snapToGrid w:val="0"/>
              <w:spacing w:after="0" w:line="240" w:lineRule="auto"/>
              <w:rPr>
                <w:rFonts w:ascii="Times New Roman" w:eastAsia="Times New Roman" w:hAnsi="Times New Roman" w:cs="Times New Roman"/>
                <w:sz w:val="20"/>
                <w:szCs w:val="20"/>
                <w:lang w:eastAsia="ar-SA"/>
              </w:rPr>
            </w:pPr>
          </w:p>
        </w:tc>
        <w:tc>
          <w:tcPr>
            <w:tcW w:w="851" w:type="dxa"/>
            <w:vMerge/>
          </w:tcPr>
          <w:p w:rsidR="00250E59" w:rsidRPr="00250E59" w:rsidRDefault="00250E59" w:rsidP="00250E59">
            <w:pPr>
              <w:suppressAutoHyphens/>
              <w:snapToGrid w:val="0"/>
              <w:spacing w:after="0" w:line="240" w:lineRule="auto"/>
              <w:rPr>
                <w:rFonts w:ascii="Times New Roman" w:eastAsia="Times New Roman" w:hAnsi="Times New Roman" w:cs="Times New Roman"/>
                <w:sz w:val="20"/>
                <w:szCs w:val="20"/>
                <w:lang w:eastAsia="ar-SA"/>
              </w:rPr>
            </w:pPr>
          </w:p>
        </w:tc>
        <w:tc>
          <w:tcPr>
            <w:tcW w:w="851" w:type="dxa"/>
          </w:tcPr>
          <w:p w:rsidR="00250E59" w:rsidRPr="00250E59" w:rsidRDefault="00250E59" w:rsidP="00250E59">
            <w:pPr>
              <w:suppressAutoHyphens/>
              <w:snapToGrid w:val="0"/>
              <w:spacing w:after="0" w:line="240" w:lineRule="auto"/>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2014  год</w:t>
            </w:r>
          </w:p>
          <w:p w:rsidR="00250E59" w:rsidRPr="00250E59" w:rsidRDefault="00250E59" w:rsidP="00250E59">
            <w:pPr>
              <w:suppressAutoHyphens/>
              <w:spacing w:after="0" w:line="240" w:lineRule="auto"/>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(отчет)</w:t>
            </w:r>
          </w:p>
        </w:tc>
        <w:tc>
          <w:tcPr>
            <w:tcW w:w="851" w:type="dxa"/>
          </w:tcPr>
          <w:p w:rsidR="00250E59" w:rsidRPr="00250E59" w:rsidRDefault="00250E59" w:rsidP="00250E59">
            <w:pPr>
              <w:suppressAutoHyphens/>
              <w:snapToGrid w:val="0"/>
              <w:spacing w:after="0" w:line="240" w:lineRule="auto"/>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 xml:space="preserve">2015 год </w:t>
            </w:r>
          </w:p>
          <w:p w:rsidR="00250E59" w:rsidRPr="00250E59" w:rsidRDefault="00250E59" w:rsidP="008C0B50">
            <w:pPr>
              <w:suppressAutoHyphens/>
              <w:spacing w:after="0" w:line="240" w:lineRule="auto"/>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w:t>
            </w:r>
            <w:r w:rsidR="008C0B50">
              <w:rPr>
                <w:rFonts w:ascii="Times New Roman" w:eastAsia="Times New Roman" w:hAnsi="Times New Roman" w:cs="Times New Roman"/>
                <w:sz w:val="20"/>
                <w:szCs w:val="20"/>
                <w:lang w:eastAsia="ar-SA"/>
              </w:rPr>
              <w:t>отчет</w:t>
            </w:r>
            <w:r w:rsidRPr="00250E59">
              <w:rPr>
                <w:rFonts w:ascii="Times New Roman" w:eastAsia="Times New Roman" w:hAnsi="Times New Roman" w:cs="Times New Roman"/>
                <w:sz w:val="20"/>
                <w:szCs w:val="20"/>
                <w:lang w:eastAsia="ar-SA"/>
              </w:rPr>
              <w:t>)</w:t>
            </w:r>
          </w:p>
        </w:tc>
        <w:tc>
          <w:tcPr>
            <w:tcW w:w="992" w:type="dxa"/>
            <w:gridSpan w:val="2"/>
          </w:tcPr>
          <w:p w:rsidR="00250E59" w:rsidRPr="00250E59" w:rsidRDefault="00250E59" w:rsidP="00250E59">
            <w:pPr>
              <w:suppressAutoHyphens/>
              <w:snapToGrid w:val="0"/>
              <w:spacing w:after="0" w:line="240" w:lineRule="auto"/>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 xml:space="preserve">2016 год </w:t>
            </w:r>
          </w:p>
          <w:p w:rsidR="00250E59" w:rsidRPr="00250E59" w:rsidRDefault="00250E59" w:rsidP="00250E59">
            <w:pPr>
              <w:suppressAutoHyphens/>
              <w:spacing w:after="0" w:line="240" w:lineRule="auto"/>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(прогноз)</w:t>
            </w:r>
          </w:p>
        </w:tc>
        <w:tc>
          <w:tcPr>
            <w:tcW w:w="851" w:type="dxa"/>
            <w:tcBorders>
              <w:right w:val="single" w:sz="4" w:space="0" w:color="auto"/>
            </w:tcBorders>
          </w:tcPr>
          <w:p w:rsidR="00250E59" w:rsidRPr="00250E59" w:rsidRDefault="00250E59" w:rsidP="00250E59">
            <w:pPr>
              <w:suppressAutoHyphens/>
              <w:snapToGrid w:val="0"/>
              <w:spacing w:after="0" w:line="240" w:lineRule="auto"/>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2017 год</w:t>
            </w:r>
          </w:p>
          <w:p w:rsidR="00250E59" w:rsidRPr="00250E59" w:rsidRDefault="00250E59" w:rsidP="00250E59">
            <w:pPr>
              <w:suppressAutoHyphens/>
              <w:spacing w:after="0" w:line="240" w:lineRule="auto"/>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(прогноз)</w:t>
            </w:r>
          </w:p>
        </w:tc>
        <w:tc>
          <w:tcPr>
            <w:tcW w:w="992" w:type="dxa"/>
            <w:gridSpan w:val="2"/>
            <w:tcBorders>
              <w:left w:val="single" w:sz="4" w:space="0" w:color="auto"/>
              <w:right w:val="single" w:sz="4" w:space="0" w:color="auto"/>
            </w:tcBorders>
          </w:tcPr>
          <w:p w:rsidR="00250E59" w:rsidRPr="00250E59" w:rsidRDefault="00250E59" w:rsidP="00250E59">
            <w:pPr>
              <w:suppressAutoHyphens/>
              <w:snapToGrid w:val="0"/>
              <w:spacing w:after="0" w:line="240" w:lineRule="auto"/>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2018 год</w:t>
            </w:r>
          </w:p>
          <w:p w:rsidR="00250E59" w:rsidRPr="00250E59" w:rsidRDefault="00250E59" w:rsidP="00250E59">
            <w:pP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(прогноз)</w:t>
            </w:r>
          </w:p>
          <w:p w:rsidR="00250E59" w:rsidRPr="00250E59" w:rsidRDefault="00250E59" w:rsidP="00250E59">
            <w:pPr>
              <w:suppressAutoHyphens/>
              <w:spacing w:after="0" w:line="240" w:lineRule="auto"/>
              <w:rPr>
                <w:rFonts w:ascii="Times New Roman" w:eastAsia="Times New Roman" w:hAnsi="Times New Roman" w:cs="Times New Roman"/>
                <w:sz w:val="20"/>
                <w:szCs w:val="20"/>
                <w:lang w:eastAsia="ar-SA"/>
              </w:rPr>
            </w:pPr>
          </w:p>
        </w:tc>
        <w:tc>
          <w:tcPr>
            <w:tcW w:w="850" w:type="dxa"/>
            <w:tcBorders>
              <w:left w:val="single" w:sz="4" w:space="0" w:color="auto"/>
              <w:right w:val="single" w:sz="4" w:space="0" w:color="auto"/>
            </w:tcBorders>
          </w:tcPr>
          <w:p w:rsidR="00250E59" w:rsidRPr="00250E59" w:rsidRDefault="00250E59" w:rsidP="00250E59">
            <w:pPr>
              <w:suppressAutoHyphens/>
              <w:spacing w:after="0" w:line="240" w:lineRule="auto"/>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2019</w:t>
            </w:r>
          </w:p>
          <w:p w:rsidR="00250E59" w:rsidRPr="00250E59" w:rsidRDefault="00250E59" w:rsidP="00250E59">
            <w:pP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(прогноз)</w:t>
            </w:r>
          </w:p>
          <w:p w:rsidR="00250E59" w:rsidRPr="00250E59" w:rsidRDefault="00250E59" w:rsidP="00250E59">
            <w:pPr>
              <w:suppressAutoHyphens/>
              <w:spacing w:after="0" w:line="240" w:lineRule="auto"/>
              <w:rPr>
                <w:rFonts w:ascii="Times New Roman" w:eastAsia="Times New Roman" w:hAnsi="Times New Roman" w:cs="Times New Roman"/>
                <w:sz w:val="20"/>
                <w:szCs w:val="20"/>
                <w:lang w:eastAsia="ar-SA"/>
              </w:rPr>
            </w:pPr>
          </w:p>
        </w:tc>
        <w:tc>
          <w:tcPr>
            <w:tcW w:w="919" w:type="dxa"/>
            <w:gridSpan w:val="2"/>
            <w:tcBorders>
              <w:left w:val="single" w:sz="4" w:space="0" w:color="auto"/>
            </w:tcBorders>
          </w:tcPr>
          <w:p w:rsidR="00250E59" w:rsidRPr="00250E59" w:rsidRDefault="00250E59" w:rsidP="00250E59">
            <w:pP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2020(прогноз)</w:t>
            </w:r>
          </w:p>
          <w:p w:rsidR="00250E59" w:rsidRPr="00250E59" w:rsidRDefault="00250E59" w:rsidP="00250E59">
            <w:pPr>
              <w:suppressAutoHyphens/>
              <w:spacing w:after="0" w:line="240" w:lineRule="auto"/>
              <w:rPr>
                <w:rFonts w:ascii="Times New Roman" w:eastAsia="Times New Roman" w:hAnsi="Times New Roman" w:cs="Times New Roman"/>
                <w:sz w:val="20"/>
                <w:szCs w:val="20"/>
                <w:lang w:eastAsia="ar-SA"/>
              </w:rPr>
            </w:pPr>
          </w:p>
        </w:tc>
      </w:tr>
      <w:tr w:rsidR="00250E59" w:rsidRPr="00250E59" w:rsidTr="00F00388">
        <w:trPr>
          <w:jc w:val="center"/>
        </w:trPr>
        <w:tc>
          <w:tcPr>
            <w:tcW w:w="524" w:type="dxa"/>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1</w:t>
            </w:r>
          </w:p>
        </w:tc>
        <w:tc>
          <w:tcPr>
            <w:tcW w:w="4961" w:type="dxa"/>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2</w:t>
            </w:r>
          </w:p>
        </w:tc>
        <w:tc>
          <w:tcPr>
            <w:tcW w:w="992" w:type="dxa"/>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3</w:t>
            </w:r>
          </w:p>
        </w:tc>
        <w:tc>
          <w:tcPr>
            <w:tcW w:w="851" w:type="dxa"/>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4</w:t>
            </w:r>
          </w:p>
        </w:tc>
        <w:tc>
          <w:tcPr>
            <w:tcW w:w="851" w:type="dxa"/>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5</w:t>
            </w:r>
          </w:p>
        </w:tc>
        <w:tc>
          <w:tcPr>
            <w:tcW w:w="851" w:type="dxa"/>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6</w:t>
            </w:r>
          </w:p>
        </w:tc>
        <w:tc>
          <w:tcPr>
            <w:tcW w:w="851" w:type="dxa"/>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7</w:t>
            </w:r>
          </w:p>
        </w:tc>
        <w:tc>
          <w:tcPr>
            <w:tcW w:w="992" w:type="dxa"/>
            <w:gridSpan w:val="2"/>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8</w:t>
            </w:r>
          </w:p>
        </w:tc>
        <w:tc>
          <w:tcPr>
            <w:tcW w:w="851" w:type="dxa"/>
            <w:tcBorders>
              <w:right w:val="single" w:sz="4" w:space="0" w:color="auto"/>
            </w:tcBorders>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9</w:t>
            </w:r>
          </w:p>
        </w:tc>
        <w:tc>
          <w:tcPr>
            <w:tcW w:w="992" w:type="dxa"/>
            <w:gridSpan w:val="2"/>
            <w:tcBorders>
              <w:left w:val="single" w:sz="4" w:space="0" w:color="auto"/>
              <w:right w:val="single" w:sz="4" w:space="0" w:color="auto"/>
            </w:tcBorders>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10</w:t>
            </w:r>
          </w:p>
        </w:tc>
        <w:tc>
          <w:tcPr>
            <w:tcW w:w="850" w:type="dxa"/>
            <w:tcBorders>
              <w:left w:val="single" w:sz="4" w:space="0" w:color="auto"/>
              <w:right w:val="single" w:sz="4" w:space="0" w:color="auto"/>
            </w:tcBorders>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11</w:t>
            </w:r>
          </w:p>
        </w:tc>
        <w:tc>
          <w:tcPr>
            <w:tcW w:w="919" w:type="dxa"/>
            <w:gridSpan w:val="2"/>
            <w:tcBorders>
              <w:left w:val="single" w:sz="4" w:space="0" w:color="auto"/>
            </w:tcBorders>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0"/>
                <w:szCs w:val="20"/>
                <w:lang w:eastAsia="ar-SA"/>
              </w:rPr>
            </w:pPr>
            <w:r w:rsidRPr="00250E59">
              <w:rPr>
                <w:rFonts w:ascii="Times New Roman" w:eastAsia="Times New Roman" w:hAnsi="Times New Roman" w:cs="Times New Roman"/>
                <w:sz w:val="20"/>
                <w:szCs w:val="20"/>
                <w:lang w:eastAsia="ar-SA"/>
              </w:rPr>
              <w:t>12</w:t>
            </w:r>
          </w:p>
        </w:tc>
      </w:tr>
      <w:tr w:rsidR="000C5844" w:rsidRPr="00F226A1" w:rsidTr="00F00388">
        <w:trPr>
          <w:jc w:val="center"/>
        </w:trPr>
        <w:tc>
          <w:tcPr>
            <w:tcW w:w="14485" w:type="dxa"/>
            <w:gridSpan w:val="15"/>
          </w:tcPr>
          <w:p w:rsidR="000C5844" w:rsidRPr="00F226A1" w:rsidRDefault="000C5844" w:rsidP="008C0B50">
            <w:pPr>
              <w:suppressAutoHyphens/>
              <w:snapToGrid w:val="0"/>
              <w:spacing w:after="0" w:line="240" w:lineRule="auto"/>
              <w:jc w:val="center"/>
              <w:rPr>
                <w:rFonts w:ascii="Times New Roman" w:eastAsia="Times New Roman" w:hAnsi="Times New Roman" w:cs="Times New Roman"/>
                <w:b/>
                <w:sz w:val="24"/>
                <w:szCs w:val="24"/>
                <w:lang w:eastAsia="ar-SA"/>
              </w:rPr>
            </w:pPr>
            <w:r w:rsidRPr="00F226A1">
              <w:rPr>
                <w:rFonts w:ascii="Times New Roman" w:eastAsia="Times New Roman" w:hAnsi="Times New Roman" w:cs="Times New Roman"/>
                <w:b/>
                <w:sz w:val="24"/>
                <w:szCs w:val="24"/>
                <w:lang w:eastAsia="ar-SA"/>
              </w:rPr>
              <w:t xml:space="preserve">                         Муниципальная  программа «Экономическое развитие Бузулукского района» на 2014-20</w:t>
            </w:r>
            <w:r w:rsidR="008C0B50" w:rsidRPr="00F226A1">
              <w:rPr>
                <w:rFonts w:ascii="Times New Roman" w:eastAsia="Times New Roman" w:hAnsi="Times New Roman" w:cs="Times New Roman"/>
                <w:b/>
                <w:sz w:val="24"/>
                <w:szCs w:val="24"/>
                <w:lang w:eastAsia="ar-SA"/>
              </w:rPr>
              <w:t>20</w:t>
            </w:r>
            <w:r w:rsidRPr="00F226A1">
              <w:rPr>
                <w:rFonts w:ascii="Times New Roman" w:eastAsia="Times New Roman" w:hAnsi="Times New Roman" w:cs="Times New Roman"/>
                <w:b/>
                <w:sz w:val="24"/>
                <w:szCs w:val="24"/>
                <w:lang w:eastAsia="ar-SA"/>
              </w:rPr>
              <w:t xml:space="preserve"> годы»</w:t>
            </w:r>
          </w:p>
        </w:tc>
      </w:tr>
      <w:tr w:rsidR="00250E59" w:rsidRPr="00250E59" w:rsidTr="00F00388">
        <w:trPr>
          <w:jc w:val="center"/>
        </w:trPr>
        <w:tc>
          <w:tcPr>
            <w:tcW w:w="524" w:type="dxa"/>
          </w:tcPr>
          <w:p w:rsidR="00250E59" w:rsidRPr="00250E59" w:rsidRDefault="00250E59" w:rsidP="00250E59">
            <w:pPr>
              <w:suppressAutoHyphens/>
              <w:snapToGrid w:val="0"/>
              <w:spacing w:after="0" w:line="240" w:lineRule="auto"/>
              <w:jc w:val="center"/>
              <w:rPr>
                <w:rFonts w:ascii="Times New Roman" w:eastAsia="Times New Roman" w:hAnsi="Times New Roman" w:cs="Times New Roman"/>
                <w:sz w:val="24"/>
                <w:szCs w:val="24"/>
                <w:lang w:eastAsia="ar-SA"/>
              </w:rPr>
            </w:pPr>
            <w:r w:rsidRPr="00250E59">
              <w:rPr>
                <w:rFonts w:ascii="Times New Roman" w:eastAsia="Times New Roman" w:hAnsi="Times New Roman" w:cs="Times New Roman"/>
                <w:sz w:val="24"/>
                <w:szCs w:val="24"/>
                <w:lang w:eastAsia="ar-SA"/>
              </w:rPr>
              <w:t>1.</w:t>
            </w:r>
          </w:p>
        </w:tc>
        <w:tc>
          <w:tcPr>
            <w:tcW w:w="4961" w:type="dxa"/>
          </w:tcPr>
          <w:p w:rsidR="00250E59" w:rsidRPr="00250E59" w:rsidRDefault="00171035" w:rsidP="00171035">
            <w:pPr>
              <w:widowControl w:val="0"/>
              <w:autoSpaceDE w:val="0"/>
              <w:snapToGrid w:val="0"/>
              <w:spacing w:after="0" w:line="100" w:lineRule="atLeast"/>
              <w:jc w:val="both"/>
              <w:rPr>
                <w:rFonts w:ascii="Times New Roman" w:eastAsia="Times New Roman" w:hAnsi="Times New Roman" w:cs="Times New Roman"/>
                <w:color w:val="000000"/>
                <w:sz w:val="24"/>
                <w:szCs w:val="24"/>
              </w:rPr>
            </w:pPr>
            <w:r w:rsidRPr="00171035">
              <w:rPr>
                <w:rFonts w:ascii="Times New Roman" w:eastAsia="Times New Roman" w:hAnsi="Times New Roman" w:cs="Times New Roman"/>
                <w:sz w:val="24"/>
                <w:szCs w:val="24"/>
              </w:rPr>
              <w:t xml:space="preserve">доля многофункциональных центров и удаленных рабочих мест, осуществляющих предоставление государственных и муниципальных услуг в </w:t>
            </w:r>
            <w:r>
              <w:rPr>
                <w:rFonts w:ascii="Times New Roman" w:eastAsia="Times New Roman" w:hAnsi="Times New Roman" w:cs="Times New Roman"/>
                <w:sz w:val="24"/>
                <w:szCs w:val="24"/>
              </w:rPr>
              <w:t xml:space="preserve">Бузулукском </w:t>
            </w:r>
            <w:r w:rsidRPr="00171035">
              <w:rPr>
                <w:rFonts w:ascii="Times New Roman" w:eastAsia="Times New Roman" w:hAnsi="Times New Roman" w:cs="Times New Roman"/>
                <w:sz w:val="24"/>
                <w:szCs w:val="24"/>
              </w:rPr>
              <w:t xml:space="preserve">районе;   </w:t>
            </w:r>
          </w:p>
        </w:tc>
        <w:tc>
          <w:tcPr>
            <w:tcW w:w="992" w:type="dxa"/>
          </w:tcPr>
          <w:p w:rsidR="00250E59" w:rsidRPr="00250E59" w:rsidRDefault="00F00388" w:rsidP="00F00388">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vAlign w:val="center"/>
          </w:tcPr>
          <w:p w:rsidR="00250E59" w:rsidRPr="00250E59" w:rsidRDefault="00171035" w:rsidP="00250E59">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851" w:type="dxa"/>
            <w:vAlign w:val="center"/>
          </w:tcPr>
          <w:p w:rsidR="00250E59" w:rsidRPr="00250E59" w:rsidRDefault="00171035" w:rsidP="00250E59">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851" w:type="dxa"/>
            <w:vAlign w:val="center"/>
          </w:tcPr>
          <w:p w:rsidR="00250E59" w:rsidRPr="00250E59" w:rsidRDefault="00171035" w:rsidP="00250E59">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851" w:type="dxa"/>
            <w:vAlign w:val="center"/>
          </w:tcPr>
          <w:p w:rsidR="00250E59" w:rsidRPr="00250E59" w:rsidRDefault="00250E59"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r w:rsidR="00171035">
              <w:rPr>
                <w:rFonts w:ascii="Times New Roman" w:eastAsia="Times New Roman" w:hAnsi="Times New Roman" w:cs="Times New Roman"/>
                <w:sz w:val="24"/>
                <w:szCs w:val="24"/>
              </w:rPr>
              <w:t>0</w:t>
            </w:r>
          </w:p>
        </w:tc>
        <w:tc>
          <w:tcPr>
            <w:tcW w:w="992" w:type="dxa"/>
            <w:gridSpan w:val="2"/>
            <w:vAlign w:val="center"/>
          </w:tcPr>
          <w:p w:rsidR="00250E59" w:rsidRPr="00250E59" w:rsidRDefault="00250E59"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r w:rsidR="00171035">
              <w:rPr>
                <w:rFonts w:ascii="Times New Roman" w:eastAsia="Times New Roman" w:hAnsi="Times New Roman" w:cs="Times New Roman"/>
                <w:sz w:val="24"/>
                <w:szCs w:val="24"/>
              </w:rPr>
              <w:t>0</w:t>
            </w:r>
          </w:p>
        </w:tc>
        <w:tc>
          <w:tcPr>
            <w:tcW w:w="851" w:type="dxa"/>
            <w:tcBorders>
              <w:right w:val="single" w:sz="4" w:space="0" w:color="auto"/>
            </w:tcBorders>
            <w:vAlign w:val="center"/>
          </w:tcPr>
          <w:p w:rsidR="00250E59" w:rsidRPr="00250E59" w:rsidRDefault="00250E59"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r w:rsidR="00171035">
              <w:rPr>
                <w:rFonts w:ascii="Times New Roman" w:eastAsia="Times New Roman" w:hAnsi="Times New Roman" w:cs="Times New Roman"/>
                <w:sz w:val="24"/>
                <w:szCs w:val="24"/>
              </w:rPr>
              <w:t>0</w:t>
            </w:r>
          </w:p>
        </w:tc>
        <w:tc>
          <w:tcPr>
            <w:tcW w:w="992" w:type="dxa"/>
            <w:gridSpan w:val="2"/>
            <w:tcBorders>
              <w:left w:val="single" w:sz="4" w:space="0" w:color="auto"/>
              <w:right w:val="single" w:sz="4" w:space="0" w:color="auto"/>
            </w:tcBorders>
            <w:vAlign w:val="center"/>
          </w:tcPr>
          <w:p w:rsidR="00250E59" w:rsidRPr="00250E59" w:rsidRDefault="00250E59"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r w:rsidR="00171035">
              <w:rPr>
                <w:rFonts w:ascii="Times New Roman" w:eastAsia="Times New Roman" w:hAnsi="Times New Roman" w:cs="Times New Roman"/>
                <w:sz w:val="24"/>
                <w:szCs w:val="24"/>
              </w:rPr>
              <w:t>0</w:t>
            </w:r>
          </w:p>
        </w:tc>
        <w:tc>
          <w:tcPr>
            <w:tcW w:w="850" w:type="dxa"/>
            <w:tcBorders>
              <w:left w:val="single" w:sz="4" w:space="0" w:color="auto"/>
              <w:right w:val="single" w:sz="4" w:space="0" w:color="auto"/>
            </w:tcBorders>
            <w:vAlign w:val="center"/>
          </w:tcPr>
          <w:p w:rsidR="00250E59" w:rsidRPr="00250E59" w:rsidRDefault="00250E59"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r w:rsidR="00171035">
              <w:rPr>
                <w:rFonts w:ascii="Times New Roman" w:eastAsia="Times New Roman" w:hAnsi="Times New Roman" w:cs="Times New Roman"/>
                <w:sz w:val="24"/>
                <w:szCs w:val="24"/>
              </w:rPr>
              <w:t>0</w:t>
            </w:r>
          </w:p>
        </w:tc>
        <w:tc>
          <w:tcPr>
            <w:tcW w:w="919" w:type="dxa"/>
            <w:gridSpan w:val="2"/>
            <w:tcBorders>
              <w:left w:val="single" w:sz="4" w:space="0" w:color="auto"/>
            </w:tcBorders>
            <w:vAlign w:val="center"/>
          </w:tcPr>
          <w:p w:rsidR="00250E59" w:rsidRPr="00250E59" w:rsidRDefault="00250E59"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r w:rsidR="00171035">
              <w:rPr>
                <w:rFonts w:ascii="Times New Roman" w:eastAsia="Times New Roman" w:hAnsi="Times New Roman" w:cs="Times New Roman"/>
                <w:sz w:val="24"/>
                <w:szCs w:val="24"/>
              </w:rPr>
              <w:t>0</w:t>
            </w:r>
          </w:p>
        </w:tc>
      </w:tr>
      <w:tr w:rsidR="00591850" w:rsidRPr="00250E59" w:rsidTr="00F00388">
        <w:trPr>
          <w:jc w:val="center"/>
        </w:trPr>
        <w:tc>
          <w:tcPr>
            <w:tcW w:w="524" w:type="dxa"/>
          </w:tcPr>
          <w:p w:rsidR="00591850" w:rsidRPr="00250E59" w:rsidRDefault="00591850" w:rsidP="00250E59">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4961" w:type="dxa"/>
          </w:tcPr>
          <w:p w:rsidR="00591850" w:rsidRDefault="00591850" w:rsidP="00591850">
            <w:pPr>
              <w:pStyle w:val="ae"/>
              <w:rPr>
                <w:rFonts w:ascii="Times New Roman" w:hAnsi="Times New Roman"/>
              </w:rPr>
            </w:pPr>
            <w:r w:rsidRPr="00591850">
              <w:rPr>
                <w:rFonts w:ascii="Times New Roman" w:hAnsi="Times New Roman"/>
              </w:rPr>
              <w:t xml:space="preserve">Целевой показатель (индикатор) </w:t>
            </w:r>
          </w:p>
          <w:p w:rsidR="00591850" w:rsidRPr="008332A9" w:rsidRDefault="00591850" w:rsidP="00591850">
            <w:pPr>
              <w:pStyle w:val="ae"/>
              <w:rPr>
                <w:rFonts w:ascii="Times New Roman" w:hAnsi="Times New Roman"/>
              </w:rPr>
            </w:pPr>
            <w:r w:rsidRPr="00591850">
              <w:rPr>
                <w:rFonts w:ascii="Times New Roman" w:hAnsi="Times New Roman"/>
              </w:rPr>
              <w:t>Индекс физического объема инвестиций в основной капитал</w:t>
            </w:r>
          </w:p>
        </w:tc>
        <w:tc>
          <w:tcPr>
            <w:tcW w:w="992" w:type="dxa"/>
          </w:tcPr>
          <w:p w:rsidR="00591850" w:rsidRPr="008332A9" w:rsidRDefault="00F00388" w:rsidP="00591850">
            <w:pPr>
              <w:pStyle w:val="af2"/>
              <w:rPr>
                <w:rFonts w:ascii="Times New Roman" w:hAnsi="Times New Roman"/>
              </w:rPr>
            </w:pPr>
            <w:r>
              <w:rPr>
                <w:rFonts w:ascii="Times New Roman" w:hAnsi="Times New Roman"/>
              </w:rPr>
              <w:t>%</w:t>
            </w:r>
            <w:r w:rsidR="00591850" w:rsidRPr="00591850">
              <w:rPr>
                <w:rFonts w:ascii="Times New Roman" w:hAnsi="Times New Roman"/>
              </w:rPr>
              <w:t xml:space="preserve"> к предыдущему году</w:t>
            </w:r>
          </w:p>
        </w:tc>
        <w:tc>
          <w:tcPr>
            <w:tcW w:w="851" w:type="dxa"/>
          </w:tcPr>
          <w:p w:rsidR="00591850" w:rsidRPr="008332A9" w:rsidRDefault="00591850" w:rsidP="00591850">
            <w:pPr>
              <w:pStyle w:val="ae"/>
              <w:jc w:val="center"/>
              <w:rPr>
                <w:rFonts w:ascii="Times New Roman" w:hAnsi="Times New Roman"/>
              </w:rPr>
            </w:pPr>
            <w:r>
              <w:rPr>
                <w:rFonts w:ascii="Times New Roman" w:hAnsi="Times New Roman"/>
              </w:rPr>
              <w:t>104,5</w:t>
            </w:r>
          </w:p>
        </w:tc>
        <w:tc>
          <w:tcPr>
            <w:tcW w:w="851" w:type="dxa"/>
          </w:tcPr>
          <w:p w:rsidR="00591850" w:rsidRPr="008332A9" w:rsidRDefault="00591850" w:rsidP="00591850">
            <w:pPr>
              <w:pStyle w:val="ae"/>
              <w:jc w:val="center"/>
              <w:rPr>
                <w:rFonts w:ascii="Times New Roman" w:hAnsi="Times New Roman"/>
              </w:rPr>
            </w:pPr>
            <w:r w:rsidRPr="008332A9">
              <w:rPr>
                <w:rFonts w:ascii="Times New Roman" w:hAnsi="Times New Roman"/>
              </w:rPr>
              <w:t>104,5</w:t>
            </w:r>
          </w:p>
          <w:p w:rsidR="00591850" w:rsidRPr="008332A9" w:rsidRDefault="00591850" w:rsidP="00591850">
            <w:pPr>
              <w:pStyle w:val="ae"/>
              <w:jc w:val="center"/>
              <w:rPr>
                <w:rFonts w:ascii="Times New Roman" w:hAnsi="Times New Roman"/>
              </w:rPr>
            </w:pPr>
          </w:p>
        </w:tc>
        <w:tc>
          <w:tcPr>
            <w:tcW w:w="851" w:type="dxa"/>
          </w:tcPr>
          <w:p w:rsidR="00591850" w:rsidRPr="008332A9" w:rsidRDefault="00591850" w:rsidP="00591850">
            <w:pPr>
              <w:pStyle w:val="ae"/>
              <w:jc w:val="center"/>
              <w:rPr>
                <w:rFonts w:ascii="Times New Roman" w:hAnsi="Times New Roman"/>
              </w:rPr>
            </w:pPr>
            <w:r w:rsidRPr="008332A9">
              <w:rPr>
                <w:rFonts w:ascii="Times New Roman" w:hAnsi="Times New Roman"/>
              </w:rPr>
              <w:t>105,0</w:t>
            </w:r>
          </w:p>
          <w:p w:rsidR="00591850" w:rsidRPr="008332A9" w:rsidRDefault="00591850" w:rsidP="00591850"/>
        </w:tc>
        <w:tc>
          <w:tcPr>
            <w:tcW w:w="851" w:type="dxa"/>
          </w:tcPr>
          <w:p w:rsidR="00591850" w:rsidRPr="008332A9" w:rsidRDefault="00591850" w:rsidP="00591850">
            <w:pPr>
              <w:pStyle w:val="ae"/>
              <w:jc w:val="center"/>
              <w:rPr>
                <w:rFonts w:ascii="Times New Roman" w:hAnsi="Times New Roman"/>
              </w:rPr>
            </w:pPr>
            <w:r w:rsidRPr="008332A9">
              <w:rPr>
                <w:rFonts w:ascii="Times New Roman" w:hAnsi="Times New Roman"/>
              </w:rPr>
              <w:t>106,0</w:t>
            </w:r>
          </w:p>
          <w:p w:rsidR="00591850" w:rsidRPr="008332A9" w:rsidRDefault="00591850" w:rsidP="00591850"/>
        </w:tc>
        <w:tc>
          <w:tcPr>
            <w:tcW w:w="992" w:type="dxa"/>
            <w:gridSpan w:val="2"/>
          </w:tcPr>
          <w:p w:rsidR="00591850" w:rsidRPr="008332A9" w:rsidRDefault="00591850" w:rsidP="00591850">
            <w:pPr>
              <w:pStyle w:val="ae"/>
              <w:jc w:val="center"/>
              <w:rPr>
                <w:rFonts w:ascii="Times New Roman" w:hAnsi="Times New Roman"/>
              </w:rPr>
            </w:pPr>
            <w:r w:rsidRPr="008332A9">
              <w:rPr>
                <w:rFonts w:ascii="Times New Roman" w:hAnsi="Times New Roman"/>
              </w:rPr>
              <w:t>107,0</w:t>
            </w:r>
          </w:p>
          <w:p w:rsidR="00591850" w:rsidRPr="008332A9" w:rsidRDefault="00591850" w:rsidP="00591850"/>
        </w:tc>
        <w:tc>
          <w:tcPr>
            <w:tcW w:w="851" w:type="dxa"/>
            <w:tcBorders>
              <w:right w:val="single" w:sz="4" w:space="0" w:color="auto"/>
            </w:tcBorders>
          </w:tcPr>
          <w:p w:rsidR="00591850" w:rsidRPr="008332A9" w:rsidRDefault="00591850" w:rsidP="00591850">
            <w:pPr>
              <w:pStyle w:val="ae"/>
              <w:jc w:val="center"/>
              <w:rPr>
                <w:rFonts w:ascii="Times New Roman" w:hAnsi="Times New Roman"/>
              </w:rPr>
            </w:pPr>
            <w:r w:rsidRPr="008332A9">
              <w:rPr>
                <w:rFonts w:ascii="Times New Roman" w:hAnsi="Times New Roman"/>
              </w:rPr>
              <w:t>106,5</w:t>
            </w:r>
          </w:p>
          <w:p w:rsidR="00591850" w:rsidRPr="008332A9" w:rsidRDefault="00591850" w:rsidP="00591850"/>
        </w:tc>
        <w:tc>
          <w:tcPr>
            <w:tcW w:w="992" w:type="dxa"/>
            <w:gridSpan w:val="2"/>
            <w:tcBorders>
              <w:left w:val="single" w:sz="4" w:space="0" w:color="auto"/>
              <w:right w:val="single" w:sz="4" w:space="0" w:color="auto"/>
            </w:tcBorders>
          </w:tcPr>
          <w:p w:rsidR="00591850" w:rsidRPr="008332A9" w:rsidRDefault="00591850" w:rsidP="00591850">
            <w:pPr>
              <w:pStyle w:val="ae"/>
              <w:jc w:val="center"/>
              <w:rPr>
                <w:rFonts w:ascii="Times New Roman" w:hAnsi="Times New Roman"/>
              </w:rPr>
            </w:pPr>
            <w:r w:rsidRPr="008332A9">
              <w:rPr>
                <w:rFonts w:ascii="Times New Roman" w:hAnsi="Times New Roman"/>
              </w:rPr>
              <w:t>105,6</w:t>
            </w:r>
          </w:p>
          <w:p w:rsidR="00591850" w:rsidRPr="008332A9" w:rsidRDefault="00591850" w:rsidP="00591850"/>
        </w:tc>
        <w:tc>
          <w:tcPr>
            <w:tcW w:w="850" w:type="dxa"/>
            <w:tcBorders>
              <w:left w:val="single" w:sz="4" w:space="0" w:color="auto"/>
              <w:right w:val="single" w:sz="4" w:space="0" w:color="auto"/>
            </w:tcBorders>
          </w:tcPr>
          <w:p w:rsidR="00591850" w:rsidRPr="008332A9" w:rsidRDefault="00591850" w:rsidP="00591850">
            <w:pPr>
              <w:pStyle w:val="ae"/>
              <w:jc w:val="center"/>
              <w:rPr>
                <w:rFonts w:ascii="Times New Roman" w:hAnsi="Times New Roman"/>
              </w:rPr>
            </w:pPr>
            <w:r w:rsidRPr="008332A9">
              <w:rPr>
                <w:rFonts w:ascii="Times New Roman" w:hAnsi="Times New Roman"/>
              </w:rPr>
              <w:t>104,6</w:t>
            </w:r>
          </w:p>
          <w:p w:rsidR="00591850" w:rsidRPr="008332A9" w:rsidRDefault="00591850" w:rsidP="00591850"/>
        </w:tc>
        <w:tc>
          <w:tcPr>
            <w:tcW w:w="919" w:type="dxa"/>
            <w:gridSpan w:val="2"/>
            <w:tcBorders>
              <w:left w:val="single" w:sz="4" w:space="0" w:color="auto"/>
            </w:tcBorders>
          </w:tcPr>
          <w:p w:rsidR="00591850" w:rsidRPr="008332A9" w:rsidRDefault="00591850" w:rsidP="00591850">
            <w:pPr>
              <w:pStyle w:val="ae"/>
              <w:jc w:val="center"/>
              <w:rPr>
                <w:rFonts w:ascii="Times New Roman" w:hAnsi="Times New Roman"/>
              </w:rPr>
            </w:pPr>
            <w:r w:rsidRPr="008332A9">
              <w:rPr>
                <w:rFonts w:ascii="Times New Roman" w:hAnsi="Times New Roman"/>
              </w:rPr>
              <w:t>104,5</w:t>
            </w:r>
          </w:p>
        </w:tc>
      </w:tr>
      <w:tr w:rsidR="00591850" w:rsidRPr="00250E59" w:rsidTr="00F00388">
        <w:trPr>
          <w:jc w:val="center"/>
        </w:trPr>
        <w:tc>
          <w:tcPr>
            <w:tcW w:w="524" w:type="dxa"/>
          </w:tcPr>
          <w:p w:rsidR="00591850" w:rsidRPr="00250E59" w:rsidRDefault="00591850" w:rsidP="00250E59">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r w:rsidRPr="00250E59">
              <w:rPr>
                <w:rFonts w:ascii="Times New Roman" w:eastAsia="Times New Roman" w:hAnsi="Times New Roman" w:cs="Times New Roman"/>
                <w:sz w:val="24"/>
                <w:szCs w:val="24"/>
                <w:lang w:eastAsia="ar-SA"/>
              </w:rPr>
              <w:t>.</w:t>
            </w:r>
          </w:p>
        </w:tc>
        <w:tc>
          <w:tcPr>
            <w:tcW w:w="4961" w:type="dxa"/>
          </w:tcPr>
          <w:p w:rsidR="00591850" w:rsidRPr="00250E59" w:rsidRDefault="001C6D0F" w:rsidP="00250E59">
            <w:pPr>
              <w:spacing w:after="0" w:line="240" w:lineRule="auto"/>
              <w:rPr>
                <w:rFonts w:ascii="Times New Roman" w:eastAsia="Times New Roman" w:hAnsi="Times New Roman" w:cs="Times New Roman"/>
                <w:sz w:val="24"/>
                <w:szCs w:val="24"/>
              </w:rPr>
            </w:pPr>
            <w:r w:rsidRPr="001C6D0F">
              <w:rPr>
                <w:rFonts w:ascii="Times New Roman" w:eastAsia="Times New Roman" w:hAnsi="Times New Roman" w:cs="Times New Roman"/>
                <w:sz w:val="24"/>
                <w:szCs w:val="24"/>
              </w:rPr>
              <w:t>Число субъектов малого и среднего предпринимательства в расчете на 1000  человек населения;</w:t>
            </w:r>
          </w:p>
        </w:tc>
        <w:tc>
          <w:tcPr>
            <w:tcW w:w="992" w:type="dxa"/>
          </w:tcPr>
          <w:p w:rsidR="00591850" w:rsidRPr="00250E59" w:rsidRDefault="00591850" w:rsidP="00250E59">
            <w:pPr>
              <w:spacing w:after="0" w:line="240" w:lineRule="auto"/>
              <w:rPr>
                <w:rFonts w:ascii="Times New Roman" w:eastAsia="Times New Roman" w:hAnsi="Times New Roman" w:cs="Times New Roman"/>
                <w:sz w:val="24"/>
                <w:szCs w:val="24"/>
              </w:rPr>
            </w:pPr>
          </w:p>
          <w:p w:rsidR="00591850" w:rsidRPr="00250E59" w:rsidRDefault="00F00388" w:rsidP="00250E5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91850" w:rsidRPr="00250E59">
              <w:rPr>
                <w:rFonts w:ascii="Times New Roman" w:eastAsia="Times New Roman" w:hAnsi="Times New Roman" w:cs="Times New Roman"/>
                <w:sz w:val="24"/>
                <w:szCs w:val="24"/>
              </w:rPr>
              <w:t xml:space="preserve"> к предыдущему году</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114,1 </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320,7</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83,2</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  65,0</w:t>
            </w:r>
          </w:p>
        </w:tc>
        <w:tc>
          <w:tcPr>
            <w:tcW w:w="992" w:type="dxa"/>
            <w:gridSpan w:val="2"/>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192,1</w:t>
            </w:r>
          </w:p>
        </w:tc>
        <w:tc>
          <w:tcPr>
            <w:tcW w:w="851" w:type="dxa"/>
            <w:tcBorders>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112,3</w:t>
            </w:r>
          </w:p>
        </w:tc>
        <w:tc>
          <w:tcPr>
            <w:tcW w:w="992" w:type="dxa"/>
            <w:gridSpan w:val="2"/>
            <w:tcBorders>
              <w:left w:val="single" w:sz="4" w:space="0" w:color="auto"/>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98,7</w:t>
            </w:r>
          </w:p>
        </w:tc>
        <w:tc>
          <w:tcPr>
            <w:tcW w:w="850" w:type="dxa"/>
            <w:tcBorders>
              <w:left w:val="single" w:sz="4" w:space="0" w:color="auto"/>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103,1</w:t>
            </w:r>
          </w:p>
        </w:tc>
        <w:tc>
          <w:tcPr>
            <w:tcW w:w="919" w:type="dxa"/>
            <w:gridSpan w:val="2"/>
            <w:tcBorders>
              <w:lef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103,1</w:t>
            </w:r>
          </w:p>
        </w:tc>
      </w:tr>
      <w:tr w:rsidR="00591850" w:rsidRPr="00250E59" w:rsidTr="00F00388">
        <w:trPr>
          <w:jc w:val="center"/>
        </w:trPr>
        <w:tc>
          <w:tcPr>
            <w:tcW w:w="524" w:type="dxa"/>
          </w:tcPr>
          <w:p w:rsidR="00591850" w:rsidRPr="00250E59" w:rsidRDefault="00591850" w:rsidP="00250E59">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r w:rsidRPr="00250E59">
              <w:rPr>
                <w:rFonts w:ascii="Times New Roman" w:eastAsia="Times New Roman" w:hAnsi="Times New Roman" w:cs="Times New Roman"/>
                <w:sz w:val="24"/>
                <w:szCs w:val="24"/>
                <w:lang w:eastAsia="ar-SA"/>
              </w:rPr>
              <w:t>.</w:t>
            </w:r>
          </w:p>
        </w:tc>
        <w:tc>
          <w:tcPr>
            <w:tcW w:w="4961" w:type="dxa"/>
          </w:tcPr>
          <w:p w:rsidR="00591850" w:rsidRPr="00250E59" w:rsidRDefault="001C6D0F" w:rsidP="00250E59">
            <w:pPr>
              <w:widowControl w:val="0"/>
              <w:autoSpaceDE w:val="0"/>
              <w:autoSpaceDN w:val="0"/>
              <w:adjustRightInd w:val="0"/>
              <w:spacing w:after="0"/>
              <w:rPr>
                <w:rFonts w:ascii="Times New Roman" w:eastAsia="Times New Roman" w:hAnsi="Times New Roman" w:cs="Times New Roman"/>
                <w:sz w:val="24"/>
                <w:szCs w:val="24"/>
              </w:rPr>
            </w:pPr>
            <w:r w:rsidRPr="001C6D0F">
              <w:rPr>
                <w:rFonts w:ascii="Times New Roman" w:eastAsia="Times New Roman" w:hAnsi="Times New Roman" w:cs="Times New Roman"/>
                <w:sz w:val="24"/>
                <w:szCs w:val="24"/>
              </w:rPr>
              <w:t>Индекс физического объема оборота розничной торговли</w:t>
            </w:r>
          </w:p>
        </w:tc>
        <w:tc>
          <w:tcPr>
            <w:tcW w:w="992" w:type="dxa"/>
          </w:tcPr>
          <w:p w:rsidR="00591850" w:rsidRPr="00250E59" w:rsidRDefault="00591850" w:rsidP="00250E59">
            <w:pPr>
              <w:spacing w:after="0"/>
              <w:jc w:val="center"/>
              <w:rPr>
                <w:rFonts w:ascii="Times New Roman" w:eastAsia="Times New Roman" w:hAnsi="Times New Roman" w:cs="Times New Roman"/>
                <w:sz w:val="24"/>
                <w:szCs w:val="24"/>
              </w:rPr>
            </w:pPr>
          </w:p>
          <w:p w:rsidR="00591850" w:rsidRPr="00250E59" w:rsidRDefault="00F00388" w:rsidP="001C6D0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91850" w:rsidRPr="00250E59">
              <w:rPr>
                <w:rFonts w:ascii="Times New Roman" w:eastAsia="Times New Roman" w:hAnsi="Times New Roman" w:cs="Times New Roman"/>
                <w:sz w:val="24"/>
                <w:szCs w:val="24"/>
              </w:rPr>
              <w:t xml:space="preserve"> </w:t>
            </w:r>
          </w:p>
        </w:tc>
        <w:tc>
          <w:tcPr>
            <w:tcW w:w="851" w:type="dxa"/>
            <w:vAlign w:val="center"/>
          </w:tcPr>
          <w:p w:rsidR="00591850" w:rsidRPr="00250E59" w:rsidRDefault="001C6D0F" w:rsidP="00250E59">
            <w:pPr>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100,5</w:t>
            </w:r>
          </w:p>
        </w:tc>
        <w:tc>
          <w:tcPr>
            <w:tcW w:w="851" w:type="dxa"/>
            <w:vAlign w:val="center"/>
          </w:tcPr>
          <w:p w:rsidR="00591850" w:rsidRPr="00250E59" w:rsidRDefault="001C6D0F" w:rsidP="00250E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100,5</w:t>
            </w:r>
          </w:p>
        </w:tc>
        <w:tc>
          <w:tcPr>
            <w:tcW w:w="851" w:type="dxa"/>
            <w:vAlign w:val="center"/>
          </w:tcPr>
          <w:p w:rsidR="00591850" w:rsidRPr="00250E59" w:rsidRDefault="001C6D0F" w:rsidP="00250E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100,5</w:t>
            </w:r>
          </w:p>
        </w:tc>
        <w:tc>
          <w:tcPr>
            <w:tcW w:w="851" w:type="dxa"/>
            <w:vAlign w:val="center"/>
          </w:tcPr>
          <w:p w:rsidR="00591850" w:rsidRPr="00250E59" w:rsidRDefault="001C6D0F" w:rsidP="00250E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992" w:type="dxa"/>
            <w:gridSpan w:val="2"/>
            <w:vAlign w:val="center"/>
          </w:tcPr>
          <w:p w:rsidR="00591850" w:rsidRPr="00250E59" w:rsidRDefault="001C6D0F" w:rsidP="00250E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100,5</w:t>
            </w:r>
          </w:p>
        </w:tc>
        <w:tc>
          <w:tcPr>
            <w:tcW w:w="851" w:type="dxa"/>
            <w:tcBorders>
              <w:right w:val="single" w:sz="4" w:space="0" w:color="auto"/>
            </w:tcBorders>
            <w:vAlign w:val="center"/>
          </w:tcPr>
          <w:p w:rsidR="00591850" w:rsidRPr="00250E59" w:rsidRDefault="001C6D0F" w:rsidP="00250E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101,3</w:t>
            </w:r>
          </w:p>
        </w:tc>
        <w:tc>
          <w:tcPr>
            <w:tcW w:w="992" w:type="dxa"/>
            <w:gridSpan w:val="2"/>
            <w:tcBorders>
              <w:left w:val="single" w:sz="4" w:space="0" w:color="auto"/>
              <w:right w:val="single" w:sz="4" w:space="0" w:color="auto"/>
            </w:tcBorders>
            <w:vAlign w:val="center"/>
          </w:tcPr>
          <w:p w:rsidR="00591850" w:rsidRPr="00250E59" w:rsidRDefault="001C6D0F" w:rsidP="00250E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101,5</w:t>
            </w:r>
          </w:p>
        </w:tc>
        <w:tc>
          <w:tcPr>
            <w:tcW w:w="850" w:type="dxa"/>
            <w:tcBorders>
              <w:left w:val="single" w:sz="4" w:space="0" w:color="auto"/>
              <w:right w:val="single" w:sz="4" w:space="0" w:color="auto"/>
            </w:tcBorders>
            <w:vAlign w:val="center"/>
          </w:tcPr>
          <w:p w:rsidR="00591850" w:rsidRPr="00250E59" w:rsidRDefault="001C6D0F" w:rsidP="00250E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102,0</w:t>
            </w:r>
          </w:p>
        </w:tc>
        <w:tc>
          <w:tcPr>
            <w:tcW w:w="919" w:type="dxa"/>
            <w:gridSpan w:val="2"/>
            <w:tcBorders>
              <w:left w:val="single" w:sz="4" w:space="0" w:color="auto"/>
            </w:tcBorders>
            <w:vAlign w:val="center"/>
          </w:tcPr>
          <w:p w:rsidR="00591850" w:rsidRPr="00250E59" w:rsidRDefault="001C6D0F" w:rsidP="00250E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102,5</w:t>
            </w:r>
          </w:p>
        </w:tc>
      </w:tr>
      <w:tr w:rsidR="00591850" w:rsidRPr="00250E59" w:rsidTr="00F00388">
        <w:trPr>
          <w:jc w:val="center"/>
        </w:trPr>
        <w:tc>
          <w:tcPr>
            <w:tcW w:w="14485" w:type="dxa"/>
            <w:gridSpan w:val="15"/>
          </w:tcPr>
          <w:p w:rsidR="00591850" w:rsidRPr="008C0B50" w:rsidRDefault="00591850" w:rsidP="00250E59">
            <w:pPr>
              <w:suppressAutoHyphens/>
              <w:snapToGrid w:val="0"/>
              <w:spacing w:after="0" w:line="240" w:lineRule="auto"/>
              <w:jc w:val="center"/>
              <w:rPr>
                <w:rFonts w:ascii="Times New Roman" w:eastAsia="Times New Roman" w:hAnsi="Times New Roman" w:cs="Times New Roman"/>
                <w:b/>
                <w:sz w:val="24"/>
                <w:szCs w:val="24"/>
                <w:lang w:eastAsia="ar-SA"/>
              </w:rPr>
            </w:pPr>
            <w:r w:rsidRPr="008C0B50">
              <w:rPr>
                <w:rFonts w:ascii="Times New Roman" w:eastAsia="Times New Roman" w:hAnsi="Times New Roman" w:cs="Times New Roman"/>
                <w:b/>
                <w:sz w:val="24"/>
                <w:szCs w:val="24"/>
                <w:lang w:eastAsia="ar-SA"/>
              </w:rPr>
              <w:lastRenderedPageBreak/>
              <w:t>Подпрограмма 1 «Повышение эффективности муниципального управления социально-экономическим развитием Бузулукского района» на 2014-2020 годы</w:t>
            </w:r>
          </w:p>
        </w:tc>
      </w:tr>
      <w:tr w:rsidR="00591850" w:rsidRPr="00250E59" w:rsidTr="00F00388">
        <w:trPr>
          <w:jc w:val="center"/>
        </w:trPr>
        <w:tc>
          <w:tcPr>
            <w:tcW w:w="524" w:type="dxa"/>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tc>
        <w:tc>
          <w:tcPr>
            <w:tcW w:w="4961" w:type="dxa"/>
          </w:tcPr>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Целевой показатель (индикатор) 1:</w:t>
            </w:r>
          </w:p>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среднее количество обращений граждан для получения одной государственной и  муниципальной услуги</w:t>
            </w:r>
          </w:p>
        </w:tc>
        <w:tc>
          <w:tcPr>
            <w:tcW w:w="992"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единиц</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992" w:type="dxa"/>
            <w:gridSpan w:val="2"/>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851" w:type="dxa"/>
            <w:tcBorders>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992" w:type="dxa"/>
            <w:gridSpan w:val="2"/>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850" w:type="dxa"/>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919" w:type="dxa"/>
            <w:gridSpan w:val="2"/>
            <w:tcBorders>
              <w:lef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r>
      <w:tr w:rsidR="00591850" w:rsidRPr="00250E59" w:rsidTr="00F00388">
        <w:trPr>
          <w:jc w:val="center"/>
        </w:trPr>
        <w:tc>
          <w:tcPr>
            <w:tcW w:w="524" w:type="dxa"/>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tc>
        <w:tc>
          <w:tcPr>
            <w:tcW w:w="4961" w:type="dxa"/>
          </w:tcPr>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Целевой показатель (индикатор) 2:</w:t>
            </w:r>
          </w:p>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доля регламентированных муниципальных услуг</w:t>
            </w:r>
          </w:p>
        </w:tc>
        <w:tc>
          <w:tcPr>
            <w:tcW w:w="992" w:type="dxa"/>
            <w:vAlign w:val="center"/>
          </w:tcPr>
          <w:p w:rsidR="00591850" w:rsidRPr="00250E59" w:rsidRDefault="00F00388" w:rsidP="00250E59">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992" w:type="dxa"/>
            <w:gridSpan w:val="2"/>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851" w:type="dxa"/>
            <w:tcBorders>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992" w:type="dxa"/>
            <w:gridSpan w:val="2"/>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850" w:type="dxa"/>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919" w:type="dxa"/>
            <w:gridSpan w:val="2"/>
            <w:tcBorders>
              <w:lef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r>
      <w:tr w:rsidR="00591850" w:rsidRPr="00250E59" w:rsidTr="00F00388">
        <w:trPr>
          <w:jc w:val="center"/>
        </w:trPr>
        <w:tc>
          <w:tcPr>
            <w:tcW w:w="524" w:type="dxa"/>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tc>
        <w:tc>
          <w:tcPr>
            <w:tcW w:w="4961" w:type="dxa"/>
          </w:tcPr>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Целевой показатель (индикатор) 3:</w:t>
            </w:r>
          </w:p>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доля регламентированных контрольно-надзорных и разрешительных функций</w:t>
            </w:r>
          </w:p>
        </w:tc>
        <w:tc>
          <w:tcPr>
            <w:tcW w:w="992" w:type="dxa"/>
            <w:vAlign w:val="center"/>
          </w:tcPr>
          <w:p w:rsidR="00591850" w:rsidRPr="00250E59" w:rsidRDefault="00F00388" w:rsidP="00250E59">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992" w:type="dxa"/>
            <w:gridSpan w:val="2"/>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851" w:type="dxa"/>
            <w:tcBorders>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992" w:type="dxa"/>
            <w:gridSpan w:val="2"/>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850" w:type="dxa"/>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919" w:type="dxa"/>
            <w:gridSpan w:val="2"/>
            <w:tcBorders>
              <w:lef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r>
      <w:tr w:rsidR="00591850" w:rsidRPr="00250E59" w:rsidTr="00F00388">
        <w:trPr>
          <w:jc w:val="center"/>
        </w:trPr>
        <w:tc>
          <w:tcPr>
            <w:tcW w:w="524" w:type="dxa"/>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tc>
        <w:tc>
          <w:tcPr>
            <w:tcW w:w="4961" w:type="dxa"/>
          </w:tcPr>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Целевой показатель (индикатор) 4:</w:t>
            </w:r>
          </w:p>
          <w:p w:rsidR="00591850" w:rsidRPr="00250E59" w:rsidRDefault="00591850" w:rsidP="00250E59">
            <w:pPr>
              <w:widowControl w:val="0"/>
              <w:autoSpaceDE w:val="0"/>
              <w:snapToGrid w:val="0"/>
              <w:spacing w:after="0" w:line="100" w:lineRule="atLeast"/>
              <w:jc w:val="both"/>
              <w:rPr>
                <w:rFonts w:ascii="Times New Roman" w:eastAsia="Times New Roman" w:hAnsi="Times New Roman" w:cs="Times New Roman"/>
                <w:color w:val="000000"/>
                <w:sz w:val="24"/>
                <w:szCs w:val="24"/>
              </w:rPr>
            </w:pPr>
            <w:r w:rsidRPr="00250E59">
              <w:rPr>
                <w:rFonts w:ascii="Times New Roman" w:eastAsia="Times New Roman" w:hAnsi="Times New Roman" w:cs="Times New Roman"/>
                <w:color w:val="000000"/>
                <w:sz w:val="24"/>
                <w:szCs w:val="24"/>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w:t>
            </w:r>
          </w:p>
        </w:tc>
        <w:tc>
          <w:tcPr>
            <w:tcW w:w="992" w:type="dxa"/>
            <w:vAlign w:val="center"/>
          </w:tcPr>
          <w:p w:rsidR="00591850" w:rsidRPr="00250E59" w:rsidRDefault="00F00388" w:rsidP="00250E59">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c>
          <w:tcPr>
            <w:tcW w:w="992" w:type="dxa"/>
            <w:gridSpan w:val="2"/>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c>
          <w:tcPr>
            <w:tcW w:w="851" w:type="dxa"/>
            <w:tcBorders>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c>
          <w:tcPr>
            <w:tcW w:w="992" w:type="dxa"/>
            <w:gridSpan w:val="2"/>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c>
          <w:tcPr>
            <w:tcW w:w="850" w:type="dxa"/>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c>
          <w:tcPr>
            <w:tcW w:w="919" w:type="dxa"/>
            <w:gridSpan w:val="2"/>
            <w:tcBorders>
              <w:lef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r>
      <w:tr w:rsidR="00591850" w:rsidRPr="00250E59" w:rsidTr="00F00388">
        <w:trPr>
          <w:jc w:val="center"/>
        </w:trPr>
        <w:tc>
          <w:tcPr>
            <w:tcW w:w="524" w:type="dxa"/>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p>
        </w:tc>
        <w:tc>
          <w:tcPr>
            <w:tcW w:w="4961" w:type="dxa"/>
          </w:tcPr>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Целевой показатель (индикатор) 5:</w:t>
            </w:r>
          </w:p>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среднее время ожидания в очереди при обращении заявителя в МФЦ, орган государственной власти, орган местного самоуправления</w:t>
            </w:r>
          </w:p>
        </w:tc>
        <w:tc>
          <w:tcPr>
            <w:tcW w:w="992"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минут</w:t>
            </w:r>
          </w:p>
        </w:tc>
        <w:tc>
          <w:tcPr>
            <w:tcW w:w="851" w:type="dxa"/>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p>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p>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w:t>
            </w:r>
          </w:p>
        </w:tc>
        <w:tc>
          <w:tcPr>
            <w:tcW w:w="992" w:type="dxa"/>
            <w:gridSpan w:val="2"/>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w:t>
            </w:r>
          </w:p>
        </w:tc>
        <w:tc>
          <w:tcPr>
            <w:tcW w:w="851" w:type="dxa"/>
            <w:tcBorders>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w:t>
            </w:r>
          </w:p>
        </w:tc>
        <w:tc>
          <w:tcPr>
            <w:tcW w:w="992" w:type="dxa"/>
            <w:gridSpan w:val="2"/>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w:t>
            </w:r>
          </w:p>
        </w:tc>
        <w:tc>
          <w:tcPr>
            <w:tcW w:w="850" w:type="dxa"/>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w:t>
            </w:r>
          </w:p>
        </w:tc>
        <w:tc>
          <w:tcPr>
            <w:tcW w:w="919" w:type="dxa"/>
            <w:gridSpan w:val="2"/>
            <w:tcBorders>
              <w:lef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w:t>
            </w:r>
          </w:p>
        </w:tc>
      </w:tr>
      <w:tr w:rsidR="00591850" w:rsidRPr="00250E59" w:rsidTr="00F00388">
        <w:trPr>
          <w:jc w:val="center"/>
        </w:trPr>
        <w:tc>
          <w:tcPr>
            <w:tcW w:w="524" w:type="dxa"/>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p>
        </w:tc>
        <w:tc>
          <w:tcPr>
            <w:tcW w:w="4961" w:type="dxa"/>
          </w:tcPr>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Целевой показатель (индикатор) 6:</w:t>
            </w:r>
          </w:p>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доля МФЦ, соответствующих требованиям, от общего числа МФЦ в Бузулукском районе</w:t>
            </w:r>
          </w:p>
        </w:tc>
        <w:tc>
          <w:tcPr>
            <w:tcW w:w="992" w:type="dxa"/>
            <w:vAlign w:val="center"/>
          </w:tcPr>
          <w:p w:rsidR="00591850" w:rsidRPr="00250E59" w:rsidRDefault="00F00388" w:rsidP="00250E59">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992" w:type="dxa"/>
            <w:gridSpan w:val="2"/>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851" w:type="dxa"/>
            <w:tcBorders>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992" w:type="dxa"/>
            <w:gridSpan w:val="2"/>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850" w:type="dxa"/>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919" w:type="dxa"/>
            <w:gridSpan w:val="2"/>
            <w:tcBorders>
              <w:lef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r>
      <w:tr w:rsidR="00591850" w:rsidRPr="00250E59" w:rsidTr="00F00388">
        <w:trPr>
          <w:jc w:val="center"/>
        </w:trPr>
        <w:tc>
          <w:tcPr>
            <w:tcW w:w="524" w:type="dxa"/>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4961" w:type="dxa"/>
          </w:tcPr>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Целевой показатель (индикатор) 7:</w:t>
            </w:r>
          </w:p>
          <w:p w:rsidR="00591850" w:rsidRPr="00250E59" w:rsidRDefault="00591850" w:rsidP="00250E59">
            <w:pPr>
              <w:widowControl w:val="0"/>
              <w:autoSpaceDE w:val="0"/>
              <w:snapToGrid w:val="0"/>
              <w:spacing w:after="0"/>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среднее число обращений представителей бизнес-сообщества в орган государственной  власти, орган местного самоуправления для получения одной государственной и муниципальной услуги, связанной со сферой предпринимательской деятельности</w:t>
            </w:r>
          </w:p>
        </w:tc>
        <w:tc>
          <w:tcPr>
            <w:tcW w:w="992"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единиц</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992" w:type="dxa"/>
            <w:gridSpan w:val="2"/>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851" w:type="dxa"/>
            <w:tcBorders>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992" w:type="dxa"/>
            <w:gridSpan w:val="2"/>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850" w:type="dxa"/>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919" w:type="dxa"/>
            <w:gridSpan w:val="2"/>
            <w:tcBorders>
              <w:lef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r>
      <w:tr w:rsidR="00591850" w:rsidRPr="00250E59" w:rsidTr="00F00388">
        <w:trPr>
          <w:jc w:val="center"/>
        </w:trPr>
        <w:tc>
          <w:tcPr>
            <w:tcW w:w="524" w:type="dxa"/>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961" w:type="dxa"/>
          </w:tcPr>
          <w:p w:rsidR="00591850" w:rsidRPr="00250E59" w:rsidRDefault="00591850" w:rsidP="00250E59">
            <w:pPr>
              <w:widowControl w:val="0"/>
              <w:autoSpaceDE w:val="0"/>
              <w:snapToGrid w:val="0"/>
              <w:spacing w:after="0"/>
              <w:jc w:val="both"/>
              <w:rPr>
                <w:rFonts w:ascii="Times New Roman" w:eastAsia="Times New Roman" w:hAnsi="Times New Roman" w:cs="Times New Roman"/>
                <w:color w:val="000000"/>
                <w:sz w:val="24"/>
                <w:szCs w:val="24"/>
              </w:rPr>
            </w:pPr>
            <w:r w:rsidRPr="00250E59">
              <w:rPr>
                <w:rFonts w:ascii="Times New Roman" w:eastAsia="Times New Roman" w:hAnsi="Times New Roman" w:cs="Times New Roman"/>
                <w:sz w:val="24"/>
                <w:szCs w:val="24"/>
              </w:rPr>
              <w:t>Целевой показатель (индикатор) 8:</w:t>
            </w:r>
          </w:p>
          <w:p w:rsidR="00591850" w:rsidRPr="00250E59" w:rsidRDefault="00591850" w:rsidP="00250E59">
            <w:pPr>
              <w:widowControl w:val="0"/>
              <w:autoSpaceDE w:val="0"/>
              <w:snapToGrid w:val="0"/>
              <w:spacing w:after="0" w:line="100" w:lineRule="atLeast"/>
              <w:jc w:val="both"/>
              <w:rPr>
                <w:rFonts w:ascii="Times New Roman" w:eastAsia="Times New Roman" w:hAnsi="Times New Roman" w:cs="Times New Roman"/>
                <w:color w:val="000000"/>
                <w:sz w:val="24"/>
                <w:szCs w:val="24"/>
              </w:rPr>
            </w:pPr>
            <w:r w:rsidRPr="00250E59">
              <w:rPr>
                <w:rFonts w:ascii="Times New Roman" w:eastAsia="Times New Roman" w:hAnsi="Times New Roman" w:cs="Times New Roman"/>
                <w:color w:val="000000"/>
                <w:sz w:val="24"/>
                <w:szCs w:val="24"/>
              </w:rPr>
              <w:t>средний уровень отклонения фактических значений показателей социально-экономического развития Бузулукского района от их прогнозных значений на очередной год, не более 10 процентов  ежегодно</w:t>
            </w:r>
          </w:p>
        </w:tc>
        <w:tc>
          <w:tcPr>
            <w:tcW w:w="992" w:type="dxa"/>
            <w:vAlign w:val="center"/>
          </w:tcPr>
          <w:p w:rsidR="00591850" w:rsidRPr="00250E59" w:rsidRDefault="00F00388" w:rsidP="00250E59">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5</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p>
        </w:tc>
        <w:tc>
          <w:tcPr>
            <w:tcW w:w="851" w:type="dxa"/>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p>
        </w:tc>
        <w:tc>
          <w:tcPr>
            <w:tcW w:w="992" w:type="dxa"/>
            <w:gridSpan w:val="2"/>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p>
        </w:tc>
        <w:tc>
          <w:tcPr>
            <w:tcW w:w="851" w:type="dxa"/>
            <w:tcBorders>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p>
        </w:tc>
        <w:tc>
          <w:tcPr>
            <w:tcW w:w="992" w:type="dxa"/>
            <w:gridSpan w:val="2"/>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p>
        </w:tc>
        <w:tc>
          <w:tcPr>
            <w:tcW w:w="850" w:type="dxa"/>
            <w:tcBorders>
              <w:left w:val="single" w:sz="4" w:space="0" w:color="auto"/>
              <w:righ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p>
        </w:tc>
        <w:tc>
          <w:tcPr>
            <w:tcW w:w="919" w:type="dxa"/>
            <w:gridSpan w:val="2"/>
            <w:tcBorders>
              <w:left w:val="single" w:sz="4" w:space="0" w:color="auto"/>
            </w:tcBorders>
            <w:vAlign w:val="center"/>
          </w:tcPr>
          <w:p w:rsidR="00591850" w:rsidRPr="00250E59" w:rsidRDefault="00591850" w:rsidP="00250E59">
            <w:pPr>
              <w:snapToGri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p>
        </w:tc>
      </w:tr>
      <w:tr w:rsidR="00591850" w:rsidRPr="008C0B50" w:rsidTr="00F00388">
        <w:trPr>
          <w:jc w:val="center"/>
        </w:trPr>
        <w:tc>
          <w:tcPr>
            <w:tcW w:w="14485" w:type="dxa"/>
            <w:gridSpan w:val="15"/>
          </w:tcPr>
          <w:p w:rsidR="00591850" w:rsidRPr="008C0B50" w:rsidRDefault="00591850" w:rsidP="00250E59">
            <w:pPr>
              <w:spacing w:after="0" w:line="240" w:lineRule="auto"/>
              <w:jc w:val="center"/>
              <w:rPr>
                <w:rFonts w:ascii="Times New Roman" w:eastAsia="Times New Roman" w:hAnsi="Times New Roman" w:cs="Times New Roman"/>
                <w:b/>
                <w:sz w:val="24"/>
                <w:szCs w:val="24"/>
              </w:rPr>
            </w:pPr>
            <w:r w:rsidRPr="008C0B50">
              <w:rPr>
                <w:rFonts w:ascii="Times New Roman" w:eastAsia="Times New Roman" w:hAnsi="Times New Roman" w:cs="Times New Roman"/>
                <w:b/>
                <w:sz w:val="24"/>
                <w:szCs w:val="24"/>
              </w:rPr>
              <w:t xml:space="preserve">Подпрограмма 2 </w:t>
            </w:r>
            <w:r w:rsidRPr="008C0B50">
              <w:rPr>
                <w:rFonts w:ascii="Times New Roman" w:eastAsia="Times New Roman" w:hAnsi="Times New Roman" w:cs="Times New Roman"/>
                <w:b/>
                <w:color w:val="000000"/>
                <w:sz w:val="24"/>
                <w:szCs w:val="24"/>
              </w:rPr>
              <w:t>«Развитие малого и среднего предпринимательства в Бузулукском районе»</w:t>
            </w:r>
            <w:r w:rsidRPr="008C0B50">
              <w:rPr>
                <w:rFonts w:ascii="Times New Roman" w:eastAsia="Times New Roman" w:hAnsi="Times New Roman" w:cs="Times New Roman"/>
                <w:b/>
                <w:sz w:val="24"/>
                <w:szCs w:val="24"/>
              </w:rPr>
              <w:t xml:space="preserve"> на 2014-2020 годы</w:t>
            </w:r>
          </w:p>
        </w:tc>
      </w:tr>
      <w:tr w:rsidR="00591850" w:rsidRPr="00250E59" w:rsidTr="00F00388">
        <w:trPr>
          <w:jc w:val="center"/>
        </w:trPr>
        <w:tc>
          <w:tcPr>
            <w:tcW w:w="524" w:type="dxa"/>
          </w:tcPr>
          <w:p w:rsidR="00591850" w:rsidRPr="00250E59" w:rsidRDefault="00591850" w:rsidP="000C5844">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4961" w:type="dxa"/>
          </w:tcPr>
          <w:p w:rsidR="00591850" w:rsidRPr="00250E59" w:rsidRDefault="00591850" w:rsidP="00250E59">
            <w:pPr>
              <w:widowControl w:val="0"/>
              <w:autoSpaceDE w:val="0"/>
              <w:autoSpaceDN w:val="0"/>
              <w:adjustRightInd w:val="0"/>
              <w:spacing w:after="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Целевой показатель (индикатор) 1    </w:t>
            </w:r>
          </w:p>
          <w:p w:rsidR="00591850" w:rsidRPr="00250E59" w:rsidRDefault="00591850" w:rsidP="00250E59">
            <w:pPr>
              <w:widowControl w:val="0"/>
              <w:autoSpaceDE w:val="0"/>
              <w:autoSpaceDN w:val="0"/>
              <w:adjustRightInd w:val="0"/>
              <w:spacing w:after="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Прирост количества субъектов малого и среднего предпринимательства, осуществляющих деятельность на территории Бузулукского района</w:t>
            </w:r>
          </w:p>
        </w:tc>
        <w:tc>
          <w:tcPr>
            <w:tcW w:w="992" w:type="dxa"/>
            <w:vAlign w:val="center"/>
          </w:tcPr>
          <w:p w:rsidR="00591850" w:rsidRPr="00250E59" w:rsidRDefault="00591850" w:rsidP="00250E59">
            <w:pPr>
              <w:spacing w:after="0"/>
              <w:jc w:val="center"/>
              <w:rPr>
                <w:rFonts w:ascii="Times New Roman" w:eastAsia="Times New Roman" w:hAnsi="Times New Roman" w:cs="Times New Roman"/>
                <w:sz w:val="24"/>
                <w:szCs w:val="24"/>
              </w:rPr>
            </w:pPr>
          </w:p>
          <w:p w:rsidR="00591850" w:rsidRPr="00250E59" w:rsidRDefault="00F00388" w:rsidP="00F0038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91850" w:rsidRPr="00250E59">
              <w:rPr>
                <w:rFonts w:ascii="Times New Roman" w:eastAsia="Times New Roman" w:hAnsi="Times New Roman" w:cs="Times New Roman"/>
                <w:sz w:val="24"/>
                <w:szCs w:val="24"/>
              </w:rPr>
              <w:t xml:space="preserve"> к предыдущему году</w:t>
            </w:r>
          </w:p>
        </w:tc>
        <w:tc>
          <w:tcPr>
            <w:tcW w:w="851" w:type="dxa"/>
            <w:vAlign w:val="center"/>
          </w:tcPr>
          <w:p w:rsidR="00591850" w:rsidRPr="00250E59" w:rsidRDefault="00591850" w:rsidP="00250E59">
            <w:pPr>
              <w:spacing w:after="0"/>
              <w:jc w:val="center"/>
              <w:rPr>
                <w:rFonts w:ascii="Times New Roman" w:eastAsia="Times New Roman" w:hAnsi="Times New Roman" w:cs="Times New Roman"/>
                <w:sz w:val="24"/>
                <w:szCs w:val="24"/>
                <w:lang w:eastAsia="ar-SA"/>
              </w:rPr>
            </w:pPr>
          </w:p>
          <w:p w:rsidR="00591850" w:rsidRPr="00250E59" w:rsidRDefault="00591850" w:rsidP="00250E59">
            <w:pPr>
              <w:spacing w:after="0"/>
              <w:jc w:val="center"/>
              <w:rPr>
                <w:rFonts w:ascii="Times New Roman" w:eastAsia="Times New Roman" w:hAnsi="Times New Roman" w:cs="Times New Roman"/>
                <w:sz w:val="24"/>
                <w:szCs w:val="24"/>
                <w:lang w:eastAsia="ar-SA"/>
              </w:rPr>
            </w:pPr>
            <w:r w:rsidRPr="00250E59">
              <w:rPr>
                <w:rFonts w:ascii="Times New Roman" w:eastAsia="Times New Roman" w:hAnsi="Times New Roman" w:cs="Times New Roman"/>
                <w:sz w:val="24"/>
                <w:szCs w:val="24"/>
                <w:lang w:eastAsia="ar-SA"/>
              </w:rPr>
              <w:t>0</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0,2</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0,3</w:t>
            </w:r>
          </w:p>
        </w:tc>
        <w:tc>
          <w:tcPr>
            <w:tcW w:w="992" w:type="dxa"/>
            <w:gridSpan w:val="2"/>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0,3</w:t>
            </w:r>
          </w:p>
        </w:tc>
        <w:tc>
          <w:tcPr>
            <w:tcW w:w="851" w:type="dxa"/>
            <w:tcBorders>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0,3</w:t>
            </w:r>
          </w:p>
        </w:tc>
        <w:tc>
          <w:tcPr>
            <w:tcW w:w="850" w:type="dxa"/>
            <w:tcBorders>
              <w:left w:val="single" w:sz="4" w:space="0" w:color="auto"/>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0,3</w:t>
            </w:r>
          </w:p>
        </w:tc>
        <w:tc>
          <w:tcPr>
            <w:tcW w:w="992" w:type="dxa"/>
            <w:gridSpan w:val="2"/>
            <w:tcBorders>
              <w:left w:val="single" w:sz="4" w:space="0" w:color="auto"/>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0,3</w:t>
            </w:r>
          </w:p>
        </w:tc>
        <w:tc>
          <w:tcPr>
            <w:tcW w:w="919" w:type="dxa"/>
            <w:gridSpan w:val="2"/>
            <w:tcBorders>
              <w:lef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p>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0,3</w:t>
            </w:r>
          </w:p>
        </w:tc>
      </w:tr>
      <w:tr w:rsidR="00591850" w:rsidRPr="00250E59" w:rsidTr="00F00388">
        <w:trPr>
          <w:jc w:val="center"/>
        </w:trPr>
        <w:tc>
          <w:tcPr>
            <w:tcW w:w="524" w:type="dxa"/>
          </w:tcPr>
          <w:p w:rsidR="00591850" w:rsidRPr="00250E59" w:rsidRDefault="00591850" w:rsidP="00250E59">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4961" w:type="dxa"/>
          </w:tcPr>
          <w:p w:rsidR="00591850" w:rsidRPr="00250E59" w:rsidRDefault="00591850" w:rsidP="00250E59">
            <w:pPr>
              <w:widowControl w:val="0"/>
              <w:autoSpaceDE w:val="0"/>
              <w:autoSpaceDN w:val="0"/>
              <w:adjustRightInd w:val="0"/>
              <w:spacing w:after="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Целевой показатель (индикатор) 2     </w:t>
            </w:r>
          </w:p>
          <w:p w:rsidR="00591850" w:rsidRPr="00250E59" w:rsidRDefault="00591850" w:rsidP="00250E59">
            <w:pPr>
              <w:widowControl w:val="0"/>
              <w:autoSpaceDE w:val="0"/>
              <w:autoSpaceDN w:val="0"/>
              <w:adjustRightInd w:val="0"/>
              <w:spacing w:after="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Прирост оборота продукции (услуг), производимой малыми (в том числе микро), средними предприятиями и индивидуальными предпринимателями</w:t>
            </w:r>
          </w:p>
        </w:tc>
        <w:tc>
          <w:tcPr>
            <w:tcW w:w="992" w:type="dxa"/>
            <w:vAlign w:val="center"/>
          </w:tcPr>
          <w:p w:rsidR="00591850" w:rsidRPr="00250E59" w:rsidRDefault="00591850" w:rsidP="00250E59">
            <w:pPr>
              <w:spacing w:after="0"/>
              <w:jc w:val="center"/>
              <w:rPr>
                <w:rFonts w:ascii="Times New Roman" w:eastAsia="Times New Roman" w:hAnsi="Times New Roman" w:cs="Times New Roman"/>
                <w:sz w:val="24"/>
                <w:szCs w:val="24"/>
              </w:rPr>
            </w:pPr>
          </w:p>
          <w:p w:rsidR="00591850" w:rsidRPr="00250E59" w:rsidRDefault="00F00388" w:rsidP="00250E5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91850" w:rsidRPr="00250E59">
              <w:rPr>
                <w:rFonts w:ascii="Times New Roman" w:eastAsia="Times New Roman" w:hAnsi="Times New Roman" w:cs="Times New Roman"/>
                <w:sz w:val="24"/>
                <w:szCs w:val="24"/>
              </w:rPr>
              <w:t xml:space="preserve"> к предыдущему году</w:t>
            </w:r>
          </w:p>
        </w:tc>
        <w:tc>
          <w:tcPr>
            <w:tcW w:w="851" w:type="dxa"/>
            <w:vAlign w:val="center"/>
          </w:tcPr>
          <w:p w:rsidR="00591850" w:rsidRPr="00250E59" w:rsidRDefault="00591850" w:rsidP="00250E59">
            <w:pPr>
              <w:suppressAutoHyphens/>
              <w:snapToGrid w:val="0"/>
              <w:spacing w:after="0" w:line="240" w:lineRule="auto"/>
              <w:jc w:val="center"/>
              <w:rPr>
                <w:rFonts w:ascii="Times New Roman" w:eastAsia="Times New Roman" w:hAnsi="Times New Roman" w:cs="Times New Roman"/>
                <w:sz w:val="24"/>
                <w:szCs w:val="24"/>
                <w:lang w:eastAsia="ar-SA"/>
              </w:rPr>
            </w:pPr>
            <w:r w:rsidRPr="00250E59">
              <w:rPr>
                <w:rFonts w:ascii="Times New Roman" w:eastAsia="Times New Roman" w:hAnsi="Times New Roman" w:cs="Times New Roman"/>
                <w:sz w:val="24"/>
                <w:szCs w:val="24"/>
                <w:lang w:eastAsia="ar-SA"/>
              </w:rPr>
              <w:t>0</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2,2</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2,3</w:t>
            </w:r>
          </w:p>
        </w:tc>
        <w:tc>
          <w:tcPr>
            <w:tcW w:w="992" w:type="dxa"/>
            <w:gridSpan w:val="2"/>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2,4</w:t>
            </w:r>
          </w:p>
        </w:tc>
        <w:tc>
          <w:tcPr>
            <w:tcW w:w="851" w:type="dxa"/>
            <w:tcBorders>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2,5</w:t>
            </w:r>
          </w:p>
        </w:tc>
        <w:tc>
          <w:tcPr>
            <w:tcW w:w="850" w:type="dxa"/>
            <w:tcBorders>
              <w:left w:val="single" w:sz="4" w:space="0" w:color="auto"/>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2,5</w:t>
            </w:r>
          </w:p>
        </w:tc>
        <w:tc>
          <w:tcPr>
            <w:tcW w:w="992" w:type="dxa"/>
            <w:gridSpan w:val="2"/>
            <w:tcBorders>
              <w:left w:val="single" w:sz="4" w:space="0" w:color="auto"/>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2,5</w:t>
            </w:r>
          </w:p>
        </w:tc>
        <w:tc>
          <w:tcPr>
            <w:tcW w:w="919" w:type="dxa"/>
            <w:gridSpan w:val="2"/>
            <w:tcBorders>
              <w:left w:val="single" w:sz="4" w:space="0" w:color="auto"/>
            </w:tcBorders>
            <w:vAlign w:val="center"/>
          </w:tcPr>
          <w:p w:rsidR="00591850" w:rsidRPr="00250E59" w:rsidRDefault="00591850" w:rsidP="00F00388">
            <w:pPr>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2,5</w:t>
            </w:r>
            <w:r w:rsidRPr="00250E59">
              <w:rPr>
                <w:rFonts w:ascii="Times New Roman" w:eastAsia="Times New Roman" w:hAnsi="Times New Roman" w:cs="Times New Roman"/>
                <w:sz w:val="24"/>
                <w:szCs w:val="24"/>
              </w:rPr>
              <w:br/>
            </w:r>
          </w:p>
        </w:tc>
      </w:tr>
      <w:tr w:rsidR="00591850" w:rsidRPr="008C0B50" w:rsidTr="00F00388">
        <w:trPr>
          <w:jc w:val="center"/>
        </w:trPr>
        <w:tc>
          <w:tcPr>
            <w:tcW w:w="14485" w:type="dxa"/>
            <w:gridSpan w:val="15"/>
          </w:tcPr>
          <w:p w:rsidR="00591850" w:rsidRPr="008C0B50" w:rsidRDefault="00591850" w:rsidP="00250E59">
            <w:pPr>
              <w:spacing w:after="0" w:line="240" w:lineRule="auto"/>
              <w:jc w:val="center"/>
              <w:rPr>
                <w:rFonts w:ascii="Times New Roman" w:eastAsia="Times New Roman" w:hAnsi="Times New Roman" w:cs="Times New Roman"/>
                <w:b/>
                <w:sz w:val="24"/>
                <w:szCs w:val="24"/>
              </w:rPr>
            </w:pPr>
            <w:r w:rsidRPr="008C0B50">
              <w:rPr>
                <w:rFonts w:ascii="Times New Roman" w:eastAsia="Times New Roman" w:hAnsi="Times New Roman" w:cs="Times New Roman"/>
                <w:b/>
                <w:sz w:val="24"/>
                <w:szCs w:val="24"/>
              </w:rPr>
              <w:t>Подпрограмма 3 «Развитие торговли в Бузулукском районе» на 2014-2020 годы</w:t>
            </w:r>
          </w:p>
        </w:tc>
      </w:tr>
      <w:tr w:rsidR="00591850" w:rsidRPr="00250E59" w:rsidTr="00F00388">
        <w:trPr>
          <w:jc w:val="center"/>
        </w:trPr>
        <w:tc>
          <w:tcPr>
            <w:tcW w:w="524" w:type="dxa"/>
          </w:tcPr>
          <w:p w:rsidR="00591850" w:rsidRPr="00250E59" w:rsidRDefault="00591850" w:rsidP="00250E59">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4961" w:type="dxa"/>
          </w:tcPr>
          <w:p w:rsidR="00591850" w:rsidRPr="00250E59" w:rsidRDefault="00591850" w:rsidP="00250E59">
            <w:pPr>
              <w:widowControl w:val="0"/>
              <w:autoSpaceDE w:val="0"/>
              <w:autoSpaceDN w:val="0"/>
              <w:adjustRightInd w:val="0"/>
              <w:spacing w:after="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Целевой показатель (индикатор) 1    </w:t>
            </w:r>
          </w:p>
          <w:p w:rsidR="00591850" w:rsidRPr="00250E59" w:rsidRDefault="00591850" w:rsidP="00250E59">
            <w:pPr>
              <w:widowControl w:val="0"/>
              <w:autoSpaceDE w:val="0"/>
              <w:autoSpaceDN w:val="0"/>
              <w:adjustRightInd w:val="0"/>
              <w:spacing w:after="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Индекс физического объема оборота розничной торговли</w:t>
            </w:r>
          </w:p>
        </w:tc>
        <w:tc>
          <w:tcPr>
            <w:tcW w:w="992" w:type="dxa"/>
            <w:vAlign w:val="center"/>
          </w:tcPr>
          <w:p w:rsidR="00591850" w:rsidRPr="00250E59" w:rsidRDefault="00F00388" w:rsidP="00250E5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sidR="00591850" w:rsidRPr="00250E59">
              <w:rPr>
                <w:rFonts w:ascii="Times New Roman" w:eastAsia="Times New Roman" w:hAnsi="Times New Roman" w:cs="Times New Roman"/>
                <w:sz w:val="24"/>
                <w:szCs w:val="24"/>
              </w:rPr>
              <w:t xml:space="preserve">в к предыдущему </w:t>
            </w:r>
            <w:r w:rsidR="00591850" w:rsidRPr="00250E59">
              <w:rPr>
                <w:rFonts w:ascii="Times New Roman" w:eastAsia="Times New Roman" w:hAnsi="Times New Roman" w:cs="Times New Roman"/>
                <w:sz w:val="24"/>
                <w:szCs w:val="24"/>
              </w:rPr>
              <w:lastRenderedPageBreak/>
              <w:t>году</w:t>
            </w:r>
          </w:p>
        </w:tc>
        <w:tc>
          <w:tcPr>
            <w:tcW w:w="851" w:type="dxa"/>
            <w:vAlign w:val="center"/>
          </w:tcPr>
          <w:p w:rsidR="00591850" w:rsidRPr="00250E59" w:rsidRDefault="00591850" w:rsidP="00250E59">
            <w:pPr>
              <w:spacing w:after="0"/>
              <w:jc w:val="center"/>
              <w:rPr>
                <w:rFonts w:ascii="Times New Roman" w:eastAsia="Times New Roman" w:hAnsi="Times New Roman" w:cs="Times New Roman"/>
                <w:sz w:val="24"/>
                <w:szCs w:val="24"/>
                <w:lang w:eastAsia="ar-SA"/>
              </w:rPr>
            </w:pPr>
            <w:r w:rsidRPr="00250E59">
              <w:rPr>
                <w:rFonts w:ascii="Times New Roman" w:eastAsia="Times New Roman" w:hAnsi="Times New Roman" w:cs="Times New Roman"/>
                <w:sz w:val="24"/>
                <w:szCs w:val="24"/>
                <w:lang w:eastAsia="ar-SA"/>
              </w:rPr>
              <w:lastRenderedPageBreak/>
              <w:t>111,5</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113,0</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104,0</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104,5</w:t>
            </w:r>
          </w:p>
        </w:tc>
        <w:tc>
          <w:tcPr>
            <w:tcW w:w="992" w:type="dxa"/>
            <w:gridSpan w:val="2"/>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105,2</w:t>
            </w:r>
          </w:p>
        </w:tc>
        <w:tc>
          <w:tcPr>
            <w:tcW w:w="851" w:type="dxa"/>
            <w:tcBorders>
              <w:right w:val="single" w:sz="4" w:space="0" w:color="auto"/>
            </w:tcBorders>
            <w:vAlign w:val="center"/>
          </w:tcPr>
          <w:p w:rsidR="00591850" w:rsidRPr="00250E59" w:rsidRDefault="00591850" w:rsidP="00250E59">
            <w:pPr>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105,2</w:t>
            </w:r>
          </w:p>
        </w:tc>
        <w:tc>
          <w:tcPr>
            <w:tcW w:w="850" w:type="dxa"/>
            <w:tcBorders>
              <w:left w:val="single" w:sz="4" w:space="0" w:color="auto"/>
              <w:right w:val="single" w:sz="4" w:space="0" w:color="auto"/>
            </w:tcBorders>
            <w:vAlign w:val="center"/>
          </w:tcPr>
          <w:p w:rsidR="00591850" w:rsidRPr="00250E59" w:rsidRDefault="00591850" w:rsidP="00250E59">
            <w:pPr>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105,2</w:t>
            </w:r>
          </w:p>
        </w:tc>
        <w:tc>
          <w:tcPr>
            <w:tcW w:w="992" w:type="dxa"/>
            <w:gridSpan w:val="2"/>
            <w:tcBorders>
              <w:left w:val="single" w:sz="4" w:space="0" w:color="auto"/>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105,2</w:t>
            </w:r>
          </w:p>
        </w:tc>
        <w:tc>
          <w:tcPr>
            <w:tcW w:w="919" w:type="dxa"/>
            <w:gridSpan w:val="2"/>
            <w:tcBorders>
              <w:lef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105,2</w:t>
            </w:r>
          </w:p>
        </w:tc>
      </w:tr>
      <w:tr w:rsidR="00591850" w:rsidRPr="00250E59" w:rsidTr="00F00388">
        <w:trPr>
          <w:jc w:val="center"/>
        </w:trPr>
        <w:tc>
          <w:tcPr>
            <w:tcW w:w="524" w:type="dxa"/>
          </w:tcPr>
          <w:p w:rsidR="00591850" w:rsidRPr="00250E59" w:rsidRDefault="00591850" w:rsidP="00250E59">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2.</w:t>
            </w:r>
          </w:p>
        </w:tc>
        <w:tc>
          <w:tcPr>
            <w:tcW w:w="4961" w:type="dxa"/>
          </w:tcPr>
          <w:p w:rsidR="00591850" w:rsidRPr="00250E59" w:rsidRDefault="00591850" w:rsidP="00250E59">
            <w:pPr>
              <w:widowControl w:val="0"/>
              <w:autoSpaceDE w:val="0"/>
              <w:autoSpaceDN w:val="0"/>
              <w:adjustRightInd w:val="0"/>
              <w:spacing w:after="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Целевой показатель (индикатор) 2   </w:t>
            </w:r>
          </w:p>
          <w:p w:rsidR="00591850" w:rsidRPr="00250E59" w:rsidRDefault="00591850" w:rsidP="00250E59">
            <w:pPr>
              <w:widowControl w:val="0"/>
              <w:autoSpaceDE w:val="0"/>
              <w:autoSpaceDN w:val="0"/>
              <w:adjustRightInd w:val="0"/>
              <w:spacing w:after="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Оборот розничной торговли на душу населения</w:t>
            </w:r>
          </w:p>
        </w:tc>
        <w:tc>
          <w:tcPr>
            <w:tcW w:w="992" w:type="dxa"/>
            <w:vAlign w:val="center"/>
          </w:tcPr>
          <w:p w:rsidR="00591850" w:rsidRPr="00250E59" w:rsidRDefault="00591850" w:rsidP="00250E59">
            <w:pPr>
              <w:spacing w:after="0" w:line="240" w:lineRule="auto"/>
              <w:jc w:val="center"/>
              <w:rPr>
                <w:rFonts w:ascii="Times New Roman" w:eastAsia="Times New Roman" w:hAnsi="Times New Roman" w:cs="Times New Roman"/>
                <w:color w:val="000000"/>
                <w:sz w:val="24"/>
                <w:szCs w:val="24"/>
              </w:rPr>
            </w:pPr>
            <w:r w:rsidRPr="00250E59">
              <w:rPr>
                <w:rFonts w:ascii="Times New Roman" w:eastAsia="Times New Roman" w:hAnsi="Times New Roman" w:cs="Times New Roman"/>
                <w:color w:val="000000"/>
                <w:sz w:val="24"/>
                <w:szCs w:val="24"/>
              </w:rPr>
              <w:t>рублей</w:t>
            </w:r>
          </w:p>
        </w:tc>
        <w:tc>
          <w:tcPr>
            <w:tcW w:w="851" w:type="dxa"/>
            <w:vAlign w:val="center"/>
          </w:tcPr>
          <w:p w:rsidR="00591850" w:rsidRPr="00250E59" w:rsidRDefault="00591850" w:rsidP="00250E59">
            <w:pPr>
              <w:spacing w:after="0"/>
              <w:jc w:val="center"/>
              <w:rPr>
                <w:rFonts w:ascii="Times New Roman" w:eastAsia="Times New Roman" w:hAnsi="Times New Roman" w:cs="Times New Roman"/>
                <w:sz w:val="24"/>
                <w:szCs w:val="24"/>
                <w:lang w:eastAsia="ar-SA"/>
              </w:rPr>
            </w:pPr>
            <w:r w:rsidRPr="00250E59">
              <w:rPr>
                <w:rFonts w:ascii="Times New Roman" w:eastAsia="Times New Roman" w:hAnsi="Times New Roman" w:cs="Times New Roman"/>
                <w:sz w:val="24"/>
                <w:szCs w:val="24"/>
                <w:lang w:eastAsia="ar-SA"/>
              </w:rPr>
              <w:t>15800</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15900</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15950</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16000</w:t>
            </w:r>
          </w:p>
        </w:tc>
        <w:tc>
          <w:tcPr>
            <w:tcW w:w="992" w:type="dxa"/>
            <w:gridSpan w:val="2"/>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16300</w:t>
            </w:r>
          </w:p>
        </w:tc>
        <w:tc>
          <w:tcPr>
            <w:tcW w:w="851" w:type="dxa"/>
            <w:tcBorders>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16500</w:t>
            </w:r>
          </w:p>
        </w:tc>
        <w:tc>
          <w:tcPr>
            <w:tcW w:w="850" w:type="dxa"/>
            <w:tcBorders>
              <w:left w:val="single" w:sz="4" w:space="0" w:color="auto"/>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16500</w:t>
            </w:r>
          </w:p>
        </w:tc>
        <w:tc>
          <w:tcPr>
            <w:tcW w:w="992" w:type="dxa"/>
            <w:gridSpan w:val="2"/>
            <w:tcBorders>
              <w:left w:val="single" w:sz="4" w:space="0" w:color="auto"/>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16500</w:t>
            </w:r>
          </w:p>
        </w:tc>
        <w:tc>
          <w:tcPr>
            <w:tcW w:w="919" w:type="dxa"/>
            <w:gridSpan w:val="2"/>
            <w:tcBorders>
              <w:lef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16500</w:t>
            </w:r>
          </w:p>
        </w:tc>
      </w:tr>
      <w:tr w:rsidR="00591850" w:rsidRPr="00250E59" w:rsidTr="00F00388">
        <w:trPr>
          <w:jc w:val="center"/>
        </w:trPr>
        <w:tc>
          <w:tcPr>
            <w:tcW w:w="524" w:type="dxa"/>
          </w:tcPr>
          <w:p w:rsidR="00591850" w:rsidRPr="00250E59" w:rsidRDefault="00591850" w:rsidP="00250E59">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c>
          <w:tcPr>
            <w:tcW w:w="4961" w:type="dxa"/>
          </w:tcPr>
          <w:p w:rsidR="00591850" w:rsidRPr="00250E59" w:rsidRDefault="00591850" w:rsidP="00250E59">
            <w:pPr>
              <w:widowControl w:val="0"/>
              <w:autoSpaceDE w:val="0"/>
              <w:autoSpaceDN w:val="0"/>
              <w:adjustRightInd w:val="0"/>
              <w:spacing w:after="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Целевой показатель (индикатор) 3    </w:t>
            </w:r>
          </w:p>
          <w:p w:rsidR="00591850" w:rsidRPr="00250E59" w:rsidRDefault="00591850" w:rsidP="00250E59">
            <w:pPr>
              <w:widowControl w:val="0"/>
              <w:autoSpaceDE w:val="0"/>
              <w:autoSpaceDN w:val="0"/>
              <w:adjustRightInd w:val="0"/>
              <w:spacing w:after="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Обеспеченность населения района площадью торговых объектов</w:t>
            </w:r>
          </w:p>
        </w:tc>
        <w:tc>
          <w:tcPr>
            <w:tcW w:w="992" w:type="dxa"/>
            <w:vAlign w:val="center"/>
          </w:tcPr>
          <w:p w:rsidR="00591850" w:rsidRPr="00250E59" w:rsidRDefault="00591850" w:rsidP="00250E59">
            <w:pPr>
              <w:spacing w:after="0" w:line="240" w:lineRule="auto"/>
              <w:jc w:val="center"/>
              <w:rPr>
                <w:rFonts w:ascii="Times New Roman" w:eastAsia="Times New Roman" w:hAnsi="Times New Roman" w:cs="Times New Roman"/>
                <w:color w:val="000000"/>
                <w:sz w:val="24"/>
                <w:szCs w:val="24"/>
              </w:rPr>
            </w:pPr>
            <w:r w:rsidRPr="00250E59">
              <w:rPr>
                <w:rFonts w:ascii="Times New Roman" w:eastAsia="Times New Roman" w:hAnsi="Times New Roman" w:cs="Times New Roman"/>
                <w:color w:val="000000"/>
                <w:sz w:val="24"/>
                <w:szCs w:val="24"/>
              </w:rPr>
              <w:t>кв. метров на 1000 жителей</w:t>
            </w:r>
          </w:p>
        </w:tc>
        <w:tc>
          <w:tcPr>
            <w:tcW w:w="851" w:type="dxa"/>
            <w:vAlign w:val="center"/>
          </w:tcPr>
          <w:p w:rsidR="00591850" w:rsidRPr="00250E59" w:rsidRDefault="00591850" w:rsidP="00250E59">
            <w:pPr>
              <w:spacing w:after="0"/>
              <w:jc w:val="center"/>
              <w:rPr>
                <w:rFonts w:ascii="Times New Roman" w:eastAsia="Times New Roman" w:hAnsi="Times New Roman" w:cs="Times New Roman"/>
                <w:sz w:val="24"/>
                <w:szCs w:val="24"/>
                <w:lang w:eastAsia="ar-SA"/>
              </w:rPr>
            </w:pPr>
            <w:r w:rsidRPr="00250E59">
              <w:rPr>
                <w:rFonts w:ascii="Times New Roman" w:eastAsia="Times New Roman" w:hAnsi="Times New Roman" w:cs="Times New Roman"/>
                <w:sz w:val="24"/>
                <w:szCs w:val="24"/>
                <w:lang w:eastAsia="ar-SA"/>
              </w:rPr>
              <w:t>424</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435</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440</w:t>
            </w:r>
          </w:p>
        </w:tc>
        <w:tc>
          <w:tcPr>
            <w:tcW w:w="851" w:type="dxa"/>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442</w:t>
            </w:r>
          </w:p>
        </w:tc>
        <w:tc>
          <w:tcPr>
            <w:tcW w:w="992" w:type="dxa"/>
            <w:gridSpan w:val="2"/>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442</w:t>
            </w:r>
          </w:p>
        </w:tc>
        <w:tc>
          <w:tcPr>
            <w:tcW w:w="851" w:type="dxa"/>
            <w:tcBorders>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445</w:t>
            </w:r>
          </w:p>
        </w:tc>
        <w:tc>
          <w:tcPr>
            <w:tcW w:w="850" w:type="dxa"/>
            <w:tcBorders>
              <w:left w:val="single" w:sz="4" w:space="0" w:color="auto"/>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445</w:t>
            </w:r>
          </w:p>
        </w:tc>
        <w:tc>
          <w:tcPr>
            <w:tcW w:w="992" w:type="dxa"/>
            <w:gridSpan w:val="2"/>
            <w:tcBorders>
              <w:left w:val="single" w:sz="4" w:space="0" w:color="auto"/>
              <w:righ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445</w:t>
            </w:r>
          </w:p>
        </w:tc>
        <w:tc>
          <w:tcPr>
            <w:tcW w:w="919" w:type="dxa"/>
            <w:gridSpan w:val="2"/>
            <w:tcBorders>
              <w:left w:val="single" w:sz="4" w:space="0" w:color="auto"/>
            </w:tcBorders>
            <w:vAlign w:val="center"/>
          </w:tcPr>
          <w:p w:rsidR="00591850" w:rsidRPr="00250E59" w:rsidRDefault="00591850"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445</w:t>
            </w:r>
          </w:p>
        </w:tc>
      </w:tr>
      <w:tr w:rsidR="00591850" w:rsidRPr="00250E59" w:rsidTr="00F00388">
        <w:trPr>
          <w:jc w:val="center"/>
        </w:trPr>
        <w:tc>
          <w:tcPr>
            <w:tcW w:w="14485" w:type="dxa"/>
            <w:gridSpan w:val="15"/>
            <w:tcBorders>
              <w:right w:val="single" w:sz="4" w:space="0" w:color="auto"/>
            </w:tcBorders>
          </w:tcPr>
          <w:p w:rsidR="00591850" w:rsidRPr="00591850" w:rsidRDefault="00591850" w:rsidP="00591850">
            <w:pPr>
              <w:spacing w:after="0" w:line="240" w:lineRule="auto"/>
              <w:jc w:val="center"/>
              <w:rPr>
                <w:rFonts w:ascii="Times New Roman" w:eastAsia="Times New Roman" w:hAnsi="Times New Roman" w:cs="Times New Roman"/>
                <w:b/>
                <w:sz w:val="24"/>
                <w:szCs w:val="24"/>
              </w:rPr>
            </w:pPr>
            <w:r w:rsidRPr="00591850">
              <w:rPr>
                <w:rFonts w:ascii="Times New Roman" w:eastAsia="Times New Roman" w:hAnsi="Times New Roman" w:cs="Times New Roman"/>
                <w:b/>
                <w:sz w:val="24"/>
                <w:szCs w:val="24"/>
              </w:rPr>
              <w:t xml:space="preserve">Подпрограмма 4 «Развитие инвестиционной и инновационной деятельности» на 2016 </w:t>
            </w:r>
            <w:r>
              <w:rPr>
                <w:rFonts w:ascii="Times New Roman" w:eastAsia="Times New Roman" w:hAnsi="Times New Roman" w:cs="Times New Roman"/>
                <w:b/>
                <w:sz w:val="24"/>
                <w:szCs w:val="24"/>
              </w:rPr>
              <w:t xml:space="preserve">– </w:t>
            </w:r>
            <w:r w:rsidRPr="00591850">
              <w:rPr>
                <w:rFonts w:ascii="Times New Roman" w:eastAsia="Times New Roman" w:hAnsi="Times New Roman" w:cs="Times New Roman"/>
                <w:b/>
                <w:sz w:val="24"/>
                <w:szCs w:val="24"/>
              </w:rPr>
              <w:t>2020</w:t>
            </w:r>
            <w:r>
              <w:rPr>
                <w:rFonts w:ascii="Times New Roman" w:eastAsia="Times New Roman" w:hAnsi="Times New Roman" w:cs="Times New Roman"/>
                <w:b/>
                <w:sz w:val="24"/>
                <w:szCs w:val="24"/>
              </w:rPr>
              <w:t xml:space="preserve"> годы</w:t>
            </w:r>
          </w:p>
        </w:tc>
      </w:tr>
      <w:tr w:rsidR="00F00388" w:rsidRPr="00F00388" w:rsidTr="00F00388">
        <w:trPr>
          <w:jc w:val="center"/>
        </w:trPr>
        <w:tc>
          <w:tcPr>
            <w:tcW w:w="524" w:type="dxa"/>
            <w:tcBorders>
              <w:top w:val="single" w:sz="4" w:space="0" w:color="auto"/>
            </w:tcBorders>
          </w:tcPr>
          <w:p w:rsidR="00F00388" w:rsidRDefault="00F00388" w:rsidP="00250E59">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4961" w:type="dxa"/>
            <w:tcBorders>
              <w:top w:val="single" w:sz="4" w:space="0" w:color="auto"/>
            </w:tcBorders>
          </w:tcPr>
          <w:p w:rsidR="00F00388" w:rsidRPr="008332A9" w:rsidRDefault="00F00388" w:rsidP="00591850">
            <w:pPr>
              <w:pStyle w:val="ae"/>
              <w:rPr>
                <w:rFonts w:ascii="Times New Roman" w:hAnsi="Times New Roman"/>
              </w:rPr>
            </w:pPr>
            <w:r w:rsidRPr="00591850">
              <w:rPr>
                <w:rFonts w:ascii="Times New Roman" w:hAnsi="Times New Roman"/>
              </w:rPr>
              <w:t>Объем инвестиций в основной капитал</w:t>
            </w:r>
          </w:p>
        </w:tc>
        <w:tc>
          <w:tcPr>
            <w:tcW w:w="992" w:type="dxa"/>
            <w:tcBorders>
              <w:top w:val="single" w:sz="4" w:space="0" w:color="auto"/>
            </w:tcBorders>
          </w:tcPr>
          <w:p w:rsidR="00F00388" w:rsidRPr="008332A9" w:rsidRDefault="00F00388" w:rsidP="00591850">
            <w:pPr>
              <w:pStyle w:val="af2"/>
              <w:rPr>
                <w:rFonts w:ascii="Times New Roman" w:hAnsi="Times New Roman"/>
              </w:rPr>
            </w:pPr>
            <w:r w:rsidRPr="00591850">
              <w:rPr>
                <w:rFonts w:ascii="Times New Roman" w:hAnsi="Times New Roman"/>
              </w:rPr>
              <w:t>млн. рублей</w:t>
            </w:r>
          </w:p>
        </w:tc>
        <w:tc>
          <w:tcPr>
            <w:tcW w:w="851" w:type="dxa"/>
            <w:tcBorders>
              <w:top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337,3</w:t>
            </w:r>
          </w:p>
        </w:tc>
        <w:tc>
          <w:tcPr>
            <w:tcW w:w="851" w:type="dxa"/>
            <w:tcBorders>
              <w:top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399,1</w:t>
            </w:r>
          </w:p>
        </w:tc>
        <w:tc>
          <w:tcPr>
            <w:tcW w:w="851" w:type="dxa"/>
            <w:tcBorders>
              <w:top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444,7</w:t>
            </w:r>
          </w:p>
        </w:tc>
        <w:tc>
          <w:tcPr>
            <w:tcW w:w="992" w:type="dxa"/>
            <w:gridSpan w:val="2"/>
            <w:tcBorders>
              <w:top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466,9</w:t>
            </w:r>
          </w:p>
        </w:tc>
        <w:tc>
          <w:tcPr>
            <w:tcW w:w="851" w:type="dxa"/>
            <w:tcBorders>
              <w:top w:val="single" w:sz="4" w:space="0" w:color="auto"/>
              <w:right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499,7</w:t>
            </w:r>
          </w:p>
        </w:tc>
        <w:tc>
          <w:tcPr>
            <w:tcW w:w="851" w:type="dxa"/>
            <w:tcBorders>
              <w:top w:val="single" w:sz="4" w:space="0" w:color="auto"/>
              <w:left w:val="single" w:sz="4" w:space="0" w:color="auto"/>
              <w:right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534,7</w:t>
            </w:r>
          </w:p>
        </w:tc>
        <w:tc>
          <w:tcPr>
            <w:tcW w:w="992" w:type="dxa"/>
            <w:gridSpan w:val="2"/>
            <w:tcBorders>
              <w:top w:val="single" w:sz="4" w:space="0" w:color="auto"/>
              <w:left w:val="single" w:sz="4" w:space="0" w:color="auto"/>
              <w:right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572,1</w:t>
            </w:r>
          </w:p>
        </w:tc>
        <w:tc>
          <w:tcPr>
            <w:tcW w:w="919" w:type="dxa"/>
            <w:gridSpan w:val="2"/>
            <w:tcBorders>
              <w:top w:val="single" w:sz="4" w:space="0" w:color="auto"/>
              <w:left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590,1</w:t>
            </w:r>
          </w:p>
        </w:tc>
        <w:tc>
          <w:tcPr>
            <w:tcW w:w="851" w:type="dxa"/>
            <w:tcBorders>
              <w:top w:val="single" w:sz="4" w:space="0" w:color="auto"/>
              <w:bottom w:val="single" w:sz="4" w:space="0" w:color="auto"/>
              <w:right w:val="single" w:sz="4" w:space="0" w:color="auto"/>
            </w:tcBorders>
            <w:shd w:val="clear" w:color="auto" w:fill="auto"/>
          </w:tcPr>
          <w:p w:rsidR="00F00388" w:rsidRPr="00F00388" w:rsidRDefault="00F00388">
            <w:pPr>
              <w:rPr>
                <w:rFonts w:ascii="Times New Roman" w:hAnsi="Times New Roman" w:cs="Times New Roman"/>
                <w:sz w:val="24"/>
                <w:szCs w:val="24"/>
              </w:rPr>
            </w:pPr>
            <w:r w:rsidRPr="00F00388">
              <w:rPr>
                <w:rFonts w:ascii="Times New Roman" w:hAnsi="Times New Roman" w:cs="Times New Roman"/>
                <w:sz w:val="24"/>
                <w:szCs w:val="24"/>
              </w:rPr>
              <w:t>590,1</w:t>
            </w:r>
          </w:p>
        </w:tc>
      </w:tr>
      <w:tr w:rsidR="00F00388" w:rsidRPr="00F00388" w:rsidTr="00F00388">
        <w:trPr>
          <w:jc w:val="center"/>
        </w:trPr>
        <w:tc>
          <w:tcPr>
            <w:tcW w:w="524" w:type="dxa"/>
          </w:tcPr>
          <w:p w:rsidR="00F00388" w:rsidRDefault="00F00388" w:rsidP="00250E59">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4961" w:type="dxa"/>
          </w:tcPr>
          <w:p w:rsidR="00F00388" w:rsidRPr="008332A9" w:rsidRDefault="00F00388" w:rsidP="00591850">
            <w:pPr>
              <w:pStyle w:val="ae"/>
              <w:rPr>
                <w:rFonts w:ascii="Times New Roman" w:hAnsi="Times New Roman"/>
              </w:rPr>
            </w:pPr>
            <w:r w:rsidRPr="00591850">
              <w:rPr>
                <w:rFonts w:ascii="Times New Roman" w:hAnsi="Times New Roman"/>
              </w:rPr>
              <w:t>Индекс физического объема инвестиций в основной капитал</w:t>
            </w:r>
          </w:p>
        </w:tc>
        <w:tc>
          <w:tcPr>
            <w:tcW w:w="992" w:type="dxa"/>
          </w:tcPr>
          <w:p w:rsidR="00F00388" w:rsidRPr="008332A9" w:rsidRDefault="00F00388" w:rsidP="00591850">
            <w:pPr>
              <w:pStyle w:val="af2"/>
              <w:rPr>
                <w:rFonts w:ascii="Times New Roman" w:hAnsi="Times New Roman"/>
              </w:rPr>
            </w:pPr>
            <w:r>
              <w:rPr>
                <w:rFonts w:ascii="Times New Roman" w:hAnsi="Times New Roman"/>
              </w:rPr>
              <w:t>%</w:t>
            </w:r>
            <w:r w:rsidRPr="00591850">
              <w:rPr>
                <w:rFonts w:ascii="Times New Roman" w:hAnsi="Times New Roman"/>
              </w:rPr>
              <w:t xml:space="preserve"> к предыдущему году</w:t>
            </w:r>
          </w:p>
        </w:tc>
        <w:tc>
          <w:tcPr>
            <w:tcW w:w="851" w:type="dxa"/>
          </w:tcPr>
          <w:p w:rsidR="00F00388" w:rsidRPr="008332A9" w:rsidRDefault="00F00388" w:rsidP="00591850">
            <w:pPr>
              <w:pStyle w:val="ae"/>
              <w:jc w:val="center"/>
              <w:rPr>
                <w:rFonts w:ascii="Times New Roman" w:hAnsi="Times New Roman"/>
              </w:rPr>
            </w:pPr>
            <w:r>
              <w:rPr>
                <w:rFonts w:ascii="Times New Roman" w:hAnsi="Times New Roman"/>
              </w:rPr>
              <w:t>94,1</w:t>
            </w:r>
          </w:p>
        </w:tc>
        <w:tc>
          <w:tcPr>
            <w:tcW w:w="851" w:type="dxa"/>
          </w:tcPr>
          <w:p w:rsidR="00F00388" w:rsidRPr="008332A9" w:rsidRDefault="00F00388" w:rsidP="00591850">
            <w:pPr>
              <w:pStyle w:val="ae"/>
              <w:jc w:val="center"/>
              <w:rPr>
                <w:rFonts w:ascii="Times New Roman" w:hAnsi="Times New Roman"/>
              </w:rPr>
            </w:pPr>
            <w:r>
              <w:rPr>
                <w:rFonts w:ascii="Times New Roman" w:hAnsi="Times New Roman"/>
              </w:rPr>
              <w:t>111,8</w:t>
            </w:r>
          </w:p>
        </w:tc>
        <w:tc>
          <w:tcPr>
            <w:tcW w:w="851" w:type="dxa"/>
          </w:tcPr>
          <w:p w:rsidR="00F00388" w:rsidRPr="008332A9" w:rsidRDefault="00F00388" w:rsidP="00591850">
            <w:pPr>
              <w:pStyle w:val="ae"/>
              <w:jc w:val="center"/>
              <w:rPr>
                <w:rFonts w:ascii="Times New Roman" w:hAnsi="Times New Roman"/>
              </w:rPr>
            </w:pPr>
            <w:r>
              <w:rPr>
                <w:rFonts w:ascii="Times New Roman" w:hAnsi="Times New Roman"/>
              </w:rPr>
              <w:t>104,7</w:t>
            </w:r>
          </w:p>
        </w:tc>
        <w:tc>
          <w:tcPr>
            <w:tcW w:w="992" w:type="dxa"/>
            <w:gridSpan w:val="2"/>
          </w:tcPr>
          <w:p w:rsidR="00F00388" w:rsidRPr="008332A9" w:rsidRDefault="00F00388" w:rsidP="00591850">
            <w:pPr>
              <w:pStyle w:val="ae"/>
              <w:jc w:val="center"/>
              <w:rPr>
                <w:rFonts w:ascii="Times New Roman" w:hAnsi="Times New Roman"/>
              </w:rPr>
            </w:pPr>
            <w:r>
              <w:rPr>
                <w:rFonts w:ascii="Times New Roman" w:hAnsi="Times New Roman"/>
              </w:rPr>
              <w:t>102,4</w:t>
            </w:r>
          </w:p>
        </w:tc>
        <w:tc>
          <w:tcPr>
            <w:tcW w:w="851" w:type="dxa"/>
            <w:tcBorders>
              <w:right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102,8</w:t>
            </w:r>
          </w:p>
        </w:tc>
        <w:tc>
          <w:tcPr>
            <w:tcW w:w="851" w:type="dxa"/>
            <w:tcBorders>
              <w:left w:val="single" w:sz="4" w:space="0" w:color="auto"/>
              <w:right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103,4</w:t>
            </w:r>
          </w:p>
        </w:tc>
        <w:tc>
          <w:tcPr>
            <w:tcW w:w="992" w:type="dxa"/>
            <w:gridSpan w:val="2"/>
            <w:tcBorders>
              <w:left w:val="single" w:sz="4" w:space="0" w:color="auto"/>
              <w:right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104,0</w:t>
            </w:r>
          </w:p>
        </w:tc>
        <w:tc>
          <w:tcPr>
            <w:tcW w:w="919" w:type="dxa"/>
            <w:gridSpan w:val="2"/>
            <w:tcBorders>
              <w:left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104,5</w:t>
            </w:r>
          </w:p>
        </w:tc>
        <w:tc>
          <w:tcPr>
            <w:tcW w:w="851" w:type="dxa"/>
            <w:tcBorders>
              <w:top w:val="single" w:sz="4" w:space="0" w:color="auto"/>
              <w:bottom w:val="single" w:sz="4" w:space="0" w:color="auto"/>
              <w:right w:val="single" w:sz="4" w:space="0" w:color="auto"/>
            </w:tcBorders>
            <w:shd w:val="clear" w:color="auto" w:fill="auto"/>
          </w:tcPr>
          <w:p w:rsidR="00F00388" w:rsidRPr="00F00388" w:rsidRDefault="00F00388">
            <w:pPr>
              <w:rPr>
                <w:rFonts w:ascii="Times New Roman" w:hAnsi="Times New Roman" w:cs="Times New Roman"/>
                <w:sz w:val="24"/>
                <w:szCs w:val="24"/>
              </w:rPr>
            </w:pPr>
            <w:r w:rsidRPr="00F00388">
              <w:rPr>
                <w:rFonts w:ascii="Times New Roman" w:hAnsi="Times New Roman" w:cs="Times New Roman"/>
                <w:sz w:val="24"/>
                <w:szCs w:val="24"/>
              </w:rPr>
              <w:t>104,5</w:t>
            </w:r>
          </w:p>
        </w:tc>
      </w:tr>
      <w:tr w:rsidR="00F00388" w:rsidRPr="00F00388" w:rsidTr="00F00388">
        <w:trPr>
          <w:jc w:val="center"/>
        </w:trPr>
        <w:tc>
          <w:tcPr>
            <w:tcW w:w="524" w:type="dxa"/>
          </w:tcPr>
          <w:p w:rsidR="00F00388" w:rsidRDefault="00F00388" w:rsidP="00250E59">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c>
          <w:tcPr>
            <w:tcW w:w="4961" w:type="dxa"/>
          </w:tcPr>
          <w:p w:rsidR="00F00388" w:rsidRPr="008332A9" w:rsidRDefault="00F00388" w:rsidP="00591850">
            <w:pPr>
              <w:pStyle w:val="ae"/>
              <w:rPr>
                <w:rFonts w:ascii="Times New Roman" w:hAnsi="Times New Roman"/>
              </w:rPr>
            </w:pPr>
            <w:r w:rsidRPr="00591850">
              <w:rPr>
                <w:rFonts w:ascii="Times New Roman" w:hAnsi="Times New Roman"/>
              </w:rPr>
              <w:t>Объем инвестиций в основной капитал в расчете на одного жителя</w:t>
            </w:r>
          </w:p>
        </w:tc>
        <w:tc>
          <w:tcPr>
            <w:tcW w:w="992" w:type="dxa"/>
          </w:tcPr>
          <w:p w:rsidR="00F00388" w:rsidRPr="008332A9" w:rsidRDefault="00F00388" w:rsidP="00591850">
            <w:pPr>
              <w:pStyle w:val="af2"/>
              <w:rPr>
                <w:rFonts w:ascii="Times New Roman" w:hAnsi="Times New Roman"/>
              </w:rPr>
            </w:pPr>
            <w:r w:rsidRPr="00591850">
              <w:rPr>
                <w:rFonts w:ascii="Times New Roman" w:hAnsi="Times New Roman"/>
              </w:rPr>
              <w:t>рублей</w:t>
            </w:r>
          </w:p>
        </w:tc>
        <w:tc>
          <w:tcPr>
            <w:tcW w:w="851" w:type="dxa"/>
          </w:tcPr>
          <w:p w:rsidR="00F00388" w:rsidRPr="008332A9" w:rsidRDefault="00F00388" w:rsidP="00591850">
            <w:pPr>
              <w:pStyle w:val="ae"/>
              <w:jc w:val="center"/>
              <w:rPr>
                <w:rFonts w:ascii="Times New Roman" w:hAnsi="Times New Roman"/>
              </w:rPr>
            </w:pPr>
            <w:r>
              <w:rPr>
                <w:rFonts w:ascii="Times New Roman" w:hAnsi="Times New Roman"/>
              </w:rPr>
              <w:t>13623</w:t>
            </w:r>
          </w:p>
        </w:tc>
        <w:tc>
          <w:tcPr>
            <w:tcW w:w="851" w:type="dxa"/>
          </w:tcPr>
          <w:p w:rsidR="00F00388" w:rsidRPr="008332A9" w:rsidRDefault="00F00388" w:rsidP="00591850">
            <w:pPr>
              <w:pStyle w:val="ae"/>
              <w:jc w:val="center"/>
              <w:rPr>
                <w:rFonts w:ascii="Times New Roman" w:hAnsi="Times New Roman"/>
              </w:rPr>
            </w:pPr>
            <w:r>
              <w:rPr>
                <w:rFonts w:ascii="Times New Roman" w:hAnsi="Times New Roman"/>
              </w:rPr>
              <w:t>16169</w:t>
            </w:r>
          </w:p>
        </w:tc>
        <w:tc>
          <w:tcPr>
            <w:tcW w:w="851" w:type="dxa"/>
          </w:tcPr>
          <w:p w:rsidR="00F00388" w:rsidRPr="008332A9" w:rsidRDefault="00F00388" w:rsidP="00591850">
            <w:pPr>
              <w:pStyle w:val="ae"/>
              <w:jc w:val="center"/>
              <w:rPr>
                <w:rFonts w:ascii="Times New Roman" w:hAnsi="Times New Roman"/>
              </w:rPr>
            </w:pPr>
            <w:r>
              <w:rPr>
                <w:rFonts w:ascii="Times New Roman" w:hAnsi="Times New Roman"/>
              </w:rPr>
              <w:t>18000</w:t>
            </w:r>
          </w:p>
        </w:tc>
        <w:tc>
          <w:tcPr>
            <w:tcW w:w="992" w:type="dxa"/>
            <w:gridSpan w:val="2"/>
          </w:tcPr>
          <w:p w:rsidR="00F00388" w:rsidRPr="008332A9" w:rsidRDefault="00F00388" w:rsidP="00591850">
            <w:pPr>
              <w:pStyle w:val="ae"/>
              <w:jc w:val="center"/>
              <w:rPr>
                <w:rFonts w:ascii="Times New Roman" w:hAnsi="Times New Roman"/>
              </w:rPr>
            </w:pPr>
            <w:r>
              <w:rPr>
                <w:rFonts w:ascii="Times New Roman" w:hAnsi="Times New Roman"/>
              </w:rPr>
              <w:t>19655</w:t>
            </w:r>
          </w:p>
        </w:tc>
        <w:tc>
          <w:tcPr>
            <w:tcW w:w="851" w:type="dxa"/>
            <w:tcBorders>
              <w:right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20230</w:t>
            </w:r>
          </w:p>
        </w:tc>
        <w:tc>
          <w:tcPr>
            <w:tcW w:w="851" w:type="dxa"/>
            <w:tcBorders>
              <w:left w:val="single" w:sz="4" w:space="0" w:color="auto"/>
              <w:right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21647</w:t>
            </w:r>
          </w:p>
        </w:tc>
        <w:tc>
          <w:tcPr>
            <w:tcW w:w="992" w:type="dxa"/>
            <w:gridSpan w:val="2"/>
            <w:tcBorders>
              <w:left w:val="single" w:sz="4" w:space="0" w:color="auto"/>
              <w:right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23161</w:t>
            </w:r>
          </w:p>
        </w:tc>
        <w:tc>
          <w:tcPr>
            <w:tcW w:w="919" w:type="dxa"/>
            <w:gridSpan w:val="2"/>
            <w:tcBorders>
              <w:left w:val="single" w:sz="4" w:space="0" w:color="auto"/>
            </w:tcBorders>
          </w:tcPr>
          <w:p w:rsidR="00F00388" w:rsidRPr="008332A9" w:rsidRDefault="00F00388" w:rsidP="00591850">
            <w:pPr>
              <w:pStyle w:val="ae"/>
              <w:jc w:val="center"/>
              <w:rPr>
                <w:rFonts w:ascii="Times New Roman" w:hAnsi="Times New Roman"/>
              </w:rPr>
            </w:pPr>
            <w:r>
              <w:rPr>
                <w:rFonts w:ascii="Times New Roman" w:hAnsi="Times New Roman"/>
              </w:rPr>
              <w:t>23604</w:t>
            </w:r>
          </w:p>
        </w:tc>
        <w:tc>
          <w:tcPr>
            <w:tcW w:w="851" w:type="dxa"/>
            <w:tcBorders>
              <w:top w:val="single" w:sz="4" w:space="0" w:color="auto"/>
              <w:bottom w:val="single" w:sz="4" w:space="0" w:color="auto"/>
              <w:right w:val="single" w:sz="4" w:space="0" w:color="auto"/>
            </w:tcBorders>
            <w:shd w:val="clear" w:color="auto" w:fill="auto"/>
          </w:tcPr>
          <w:p w:rsidR="00F00388" w:rsidRPr="00F00388" w:rsidRDefault="00F00388">
            <w:pPr>
              <w:rPr>
                <w:rFonts w:ascii="Times New Roman" w:hAnsi="Times New Roman" w:cs="Times New Roman"/>
                <w:sz w:val="24"/>
                <w:szCs w:val="24"/>
              </w:rPr>
            </w:pPr>
            <w:r w:rsidRPr="00F00388">
              <w:rPr>
                <w:rFonts w:ascii="Times New Roman" w:hAnsi="Times New Roman" w:cs="Times New Roman"/>
                <w:sz w:val="24"/>
                <w:szCs w:val="24"/>
              </w:rPr>
              <w:t>23604</w:t>
            </w:r>
          </w:p>
        </w:tc>
      </w:tr>
    </w:tbl>
    <w:p w:rsidR="00250E59" w:rsidRPr="00250E59" w:rsidRDefault="00250E59" w:rsidP="00250E59">
      <w:pPr>
        <w:rPr>
          <w:rFonts w:ascii="Calibri" w:eastAsia="Times New Roman" w:hAnsi="Calibri" w:cs="Times New Roman"/>
          <w:sz w:val="24"/>
          <w:szCs w:val="24"/>
        </w:rPr>
      </w:pPr>
    </w:p>
    <w:p w:rsidR="00250E59" w:rsidRPr="00250E59" w:rsidRDefault="00250E59" w:rsidP="00250E59">
      <w:pPr>
        <w:suppressAutoHyphens/>
        <w:spacing w:after="0" w:line="240" w:lineRule="auto"/>
        <w:ind w:left="10206"/>
        <w:rPr>
          <w:rFonts w:ascii="Times New Roman" w:eastAsia="Times New Roman" w:hAnsi="Times New Roman" w:cs="Times New Roman"/>
          <w:sz w:val="28"/>
          <w:szCs w:val="28"/>
          <w:lang w:eastAsia="ar-SA"/>
        </w:rPr>
      </w:pPr>
    </w:p>
    <w:p w:rsidR="00250E59" w:rsidRPr="00250E59" w:rsidRDefault="00250E59" w:rsidP="00250E59">
      <w:pPr>
        <w:suppressAutoHyphens/>
        <w:spacing w:after="0" w:line="240" w:lineRule="auto"/>
        <w:ind w:left="10206"/>
        <w:rPr>
          <w:rFonts w:ascii="Times New Roman" w:eastAsia="Times New Roman" w:hAnsi="Times New Roman" w:cs="Times New Roman"/>
          <w:sz w:val="28"/>
          <w:szCs w:val="28"/>
          <w:lang w:eastAsia="ar-SA"/>
        </w:rPr>
      </w:pPr>
    </w:p>
    <w:p w:rsidR="00250E59" w:rsidRPr="00250E59" w:rsidRDefault="00250E59" w:rsidP="00250E59">
      <w:pPr>
        <w:suppressAutoHyphens/>
        <w:spacing w:after="0" w:line="240" w:lineRule="auto"/>
        <w:ind w:left="10206"/>
        <w:rPr>
          <w:rFonts w:ascii="Times New Roman" w:eastAsia="Times New Roman" w:hAnsi="Times New Roman" w:cs="Times New Roman"/>
          <w:sz w:val="28"/>
          <w:szCs w:val="28"/>
          <w:lang w:eastAsia="ar-SA"/>
        </w:rPr>
      </w:pPr>
    </w:p>
    <w:p w:rsidR="00250E59" w:rsidRPr="00250E59" w:rsidRDefault="00250E59" w:rsidP="00250E59">
      <w:pPr>
        <w:suppressAutoHyphens/>
        <w:spacing w:after="0" w:line="240" w:lineRule="auto"/>
        <w:ind w:left="10206"/>
        <w:rPr>
          <w:rFonts w:ascii="Times New Roman" w:eastAsia="Times New Roman" w:hAnsi="Times New Roman" w:cs="Times New Roman"/>
          <w:sz w:val="28"/>
          <w:szCs w:val="28"/>
          <w:lang w:eastAsia="ar-SA"/>
        </w:rPr>
      </w:pPr>
    </w:p>
    <w:p w:rsidR="00250E59" w:rsidRDefault="00250E59" w:rsidP="00250E59">
      <w:pPr>
        <w:suppressAutoHyphens/>
        <w:spacing w:after="0" w:line="240" w:lineRule="auto"/>
        <w:ind w:left="10206"/>
        <w:rPr>
          <w:rFonts w:ascii="Times New Roman" w:eastAsia="Times New Roman" w:hAnsi="Times New Roman" w:cs="Times New Roman"/>
          <w:sz w:val="28"/>
          <w:szCs w:val="28"/>
          <w:lang w:eastAsia="ar-SA"/>
        </w:rPr>
      </w:pPr>
    </w:p>
    <w:p w:rsidR="00FF1220" w:rsidRDefault="00FF1220" w:rsidP="00250E59">
      <w:pPr>
        <w:suppressAutoHyphens/>
        <w:spacing w:after="0" w:line="240" w:lineRule="auto"/>
        <w:ind w:left="10206"/>
        <w:rPr>
          <w:rFonts w:ascii="Times New Roman" w:eastAsia="Times New Roman" w:hAnsi="Times New Roman" w:cs="Times New Roman"/>
          <w:sz w:val="28"/>
          <w:szCs w:val="28"/>
          <w:lang w:eastAsia="ar-SA"/>
        </w:rPr>
      </w:pPr>
    </w:p>
    <w:p w:rsidR="00FF1220" w:rsidRDefault="00FF1220" w:rsidP="00250E59">
      <w:pPr>
        <w:suppressAutoHyphens/>
        <w:spacing w:after="0" w:line="240" w:lineRule="auto"/>
        <w:ind w:left="10206"/>
        <w:rPr>
          <w:rFonts w:ascii="Times New Roman" w:eastAsia="Times New Roman" w:hAnsi="Times New Roman" w:cs="Times New Roman"/>
          <w:sz w:val="28"/>
          <w:szCs w:val="28"/>
          <w:lang w:eastAsia="ar-SA"/>
        </w:rPr>
      </w:pPr>
    </w:p>
    <w:p w:rsidR="00FF1220" w:rsidRDefault="00FF1220" w:rsidP="00250E59">
      <w:pPr>
        <w:suppressAutoHyphens/>
        <w:spacing w:after="0" w:line="240" w:lineRule="auto"/>
        <w:ind w:left="10206"/>
        <w:rPr>
          <w:rFonts w:ascii="Times New Roman" w:eastAsia="Times New Roman" w:hAnsi="Times New Roman" w:cs="Times New Roman"/>
          <w:sz w:val="28"/>
          <w:szCs w:val="28"/>
          <w:lang w:eastAsia="ar-SA"/>
        </w:rPr>
      </w:pPr>
    </w:p>
    <w:p w:rsidR="00FF1220" w:rsidRPr="00250E59" w:rsidRDefault="00FF1220" w:rsidP="00250E59">
      <w:pPr>
        <w:suppressAutoHyphens/>
        <w:spacing w:after="0" w:line="240" w:lineRule="auto"/>
        <w:ind w:left="10206"/>
        <w:rPr>
          <w:rFonts w:ascii="Times New Roman" w:eastAsia="Times New Roman" w:hAnsi="Times New Roman" w:cs="Times New Roman"/>
          <w:sz w:val="28"/>
          <w:szCs w:val="28"/>
          <w:lang w:eastAsia="ar-SA"/>
        </w:rPr>
      </w:pPr>
    </w:p>
    <w:p w:rsidR="00250E59" w:rsidRPr="00250E59" w:rsidRDefault="00250E59" w:rsidP="00F00388">
      <w:pPr>
        <w:suppressAutoHyphens/>
        <w:spacing w:after="0" w:line="240" w:lineRule="auto"/>
        <w:jc w:val="right"/>
        <w:rPr>
          <w:rFonts w:ascii="Times New Roman" w:eastAsia="Times New Roman" w:hAnsi="Times New Roman" w:cs="Times New Roman"/>
          <w:sz w:val="24"/>
          <w:szCs w:val="24"/>
          <w:lang w:eastAsia="ar-SA"/>
        </w:rPr>
      </w:pPr>
      <w:r w:rsidRPr="00250E59">
        <w:rPr>
          <w:rFonts w:ascii="Times New Roman" w:eastAsia="Times New Roman" w:hAnsi="Times New Roman" w:cs="Times New Roman"/>
          <w:sz w:val="24"/>
          <w:szCs w:val="24"/>
          <w:lang w:eastAsia="ar-SA"/>
        </w:rPr>
        <w:t xml:space="preserve">           </w:t>
      </w:r>
    </w:p>
    <w:p w:rsidR="00250E59" w:rsidRPr="00250E59" w:rsidRDefault="00250E59" w:rsidP="00250E59">
      <w:pPr>
        <w:suppressAutoHyphens/>
        <w:spacing w:after="0" w:line="240" w:lineRule="auto"/>
        <w:jc w:val="right"/>
        <w:rPr>
          <w:rFonts w:ascii="Times New Roman" w:eastAsia="Times New Roman" w:hAnsi="Times New Roman" w:cs="Times New Roman"/>
          <w:sz w:val="24"/>
          <w:szCs w:val="24"/>
          <w:lang w:eastAsia="ar-SA"/>
        </w:rPr>
      </w:pPr>
      <w:r w:rsidRPr="00250E59">
        <w:rPr>
          <w:rFonts w:ascii="Times New Roman" w:eastAsia="Times New Roman" w:hAnsi="Times New Roman" w:cs="Times New Roman"/>
          <w:sz w:val="24"/>
          <w:szCs w:val="24"/>
          <w:lang w:eastAsia="ar-SA"/>
        </w:rPr>
        <w:lastRenderedPageBreak/>
        <w:t>Приложение № 2</w:t>
      </w:r>
    </w:p>
    <w:p w:rsidR="00250E59" w:rsidRPr="00250E59" w:rsidRDefault="00250E59" w:rsidP="00250E59">
      <w:pPr>
        <w:suppressAutoHyphens/>
        <w:spacing w:after="0" w:line="240" w:lineRule="auto"/>
        <w:ind w:left="10206"/>
        <w:jc w:val="right"/>
        <w:rPr>
          <w:rFonts w:ascii="Times New Roman" w:eastAsia="Times New Roman" w:hAnsi="Times New Roman" w:cs="Times New Roman"/>
          <w:sz w:val="24"/>
          <w:szCs w:val="24"/>
          <w:lang w:eastAsia="ar-SA"/>
        </w:rPr>
      </w:pPr>
      <w:r w:rsidRPr="00250E59">
        <w:rPr>
          <w:rFonts w:ascii="Times New Roman" w:eastAsia="Times New Roman" w:hAnsi="Times New Roman" w:cs="Times New Roman"/>
          <w:sz w:val="24"/>
          <w:szCs w:val="24"/>
          <w:lang w:eastAsia="ar-SA"/>
        </w:rPr>
        <w:t>к муниципальной  программе «Экономическое развитие Бузулукского района» на 2014-2020 годы</w:t>
      </w:r>
    </w:p>
    <w:p w:rsidR="00250E59" w:rsidRPr="00250E59" w:rsidRDefault="00250E59" w:rsidP="00250E59">
      <w:pPr>
        <w:spacing w:after="0" w:line="240" w:lineRule="auto"/>
        <w:jc w:val="center"/>
        <w:rPr>
          <w:rFonts w:ascii="Times New Roman" w:eastAsia="Times New Roman" w:hAnsi="Times New Roman" w:cs="Times New Roman"/>
          <w:sz w:val="28"/>
          <w:szCs w:val="28"/>
          <w:lang w:eastAsia="ru-RU"/>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ПЕРЕЧЕНЬ</w:t>
      </w:r>
    </w:p>
    <w:p w:rsid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 мероприятий муниципальной программы «Экономическое развитие Бузулукского района» на 2014-2020 годы»</w:t>
      </w:r>
    </w:p>
    <w:p w:rsidR="008C0B50" w:rsidRPr="00250E59" w:rsidRDefault="008C0B50" w:rsidP="00250E59">
      <w:pPr>
        <w:spacing w:after="0" w:line="240" w:lineRule="auto"/>
        <w:jc w:val="center"/>
        <w:rPr>
          <w:rFonts w:ascii="Times New Roman" w:eastAsia="Times New Roman" w:hAnsi="Times New Roman" w:cs="Times New Roman"/>
          <w:sz w:val="24"/>
          <w:szCs w:val="24"/>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9"/>
        <w:gridCol w:w="3292"/>
        <w:gridCol w:w="1050"/>
        <w:gridCol w:w="1414"/>
        <w:gridCol w:w="1418"/>
        <w:gridCol w:w="1139"/>
        <w:gridCol w:w="992"/>
        <w:gridCol w:w="992"/>
        <w:gridCol w:w="851"/>
        <w:gridCol w:w="157"/>
        <w:gridCol w:w="835"/>
        <w:gridCol w:w="851"/>
        <w:gridCol w:w="851"/>
        <w:gridCol w:w="9"/>
        <w:gridCol w:w="856"/>
      </w:tblGrid>
      <w:tr w:rsidR="00250E59" w:rsidRPr="00250E59" w:rsidTr="00F44F7D">
        <w:trPr>
          <w:trHeight w:val="1127"/>
        </w:trPr>
        <w:tc>
          <w:tcPr>
            <w:tcW w:w="569" w:type="dxa"/>
            <w:vMerge w:val="restart"/>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p w:rsidR="00250E59" w:rsidRPr="00250E59" w:rsidRDefault="00250E59" w:rsidP="00250E59">
            <w:pPr>
              <w:spacing w:after="0" w:line="240" w:lineRule="auto"/>
              <w:jc w:val="center"/>
              <w:rPr>
                <w:rFonts w:ascii="Calibri" w:eastAsia="Times New Roman" w:hAnsi="Calibri" w:cs="Times New Roman"/>
                <w:sz w:val="20"/>
                <w:szCs w:val="20"/>
              </w:rPr>
            </w:pPr>
            <w:r w:rsidRPr="00250E59">
              <w:rPr>
                <w:rFonts w:ascii="Times New Roman" w:eastAsia="Times New Roman" w:hAnsi="Times New Roman" w:cs="Times New Roman"/>
                <w:sz w:val="24"/>
                <w:szCs w:val="24"/>
              </w:rPr>
              <w:t>п/п</w:t>
            </w:r>
          </w:p>
        </w:tc>
        <w:tc>
          <w:tcPr>
            <w:tcW w:w="3292" w:type="dxa"/>
            <w:vMerge w:val="restart"/>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Наименование и</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содержание</w:t>
            </w:r>
          </w:p>
          <w:p w:rsidR="00250E59" w:rsidRPr="00250E59" w:rsidRDefault="00250E59" w:rsidP="00250E59">
            <w:pPr>
              <w:spacing w:after="0" w:line="240" w:lineRule="auto"/>
              <w:jc w:val="center"/>
              <w:rPr>
                <w:rFonts w:ascii="Calibri" w:eastAsia="Times New Roman" w:hAnsi="Calibri" w:cs="Times New Roman"/>
                <w:sz w:val="20"/>
                <w:szCs w:val="20"/>
              </w:rPr>
            </w:pPr>
            <w:r w:rsidRPr="00250E59">
              <w:rPr>
                <w:rFonts w:ascii="Times New Roman" w:eastAsia="Times New Roman" w:hAnsi="Times New Roman" w:cs="Times New Roman"/>
                <w:sz w:val="24"/>
                <w:szCs w:val="24"/>
              </w:rPr>
              <w:t>мероприятия</w:t>
            </w:r>
          </w:p>
        </w:tc>
        <w:tc>
          <w:tcPr>
            <w:tcW w:w="1050" w:type="dxa"/>
            <w:vMerge w:val="restart"/>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Сроки</w:t>
            </w:r>
          </w:p>
          <w:p w:rsidR="00250E59" w:rsidRPr="00250E59" w:rsidRDefault="00250E59" w:rsidP="00250E59">
            <w:pPr>
              <w:spacing w:after="0" w:line="240" w:lineRule="auto"/>
              <w:jc w:val="center"/>
              <w:rPr>
                <w:rFonts w:ascii="Calibri" w:eastAsia="Times New Roman" w:hAnsi="Calibri" w:cs="Times New Roman"/>
                <w:sz w:val="20"/>
                <w:szCs w:val="20"/>
              </w:rPr>
            </w:pPr>
            <w:r w:rsidRPr="00250E59">
              <w:rPr>
                <w:rFonts w:ascii="Times New Roman" w:eastAsia="Times New Roman" w:hAnsi="Times New Roman" w:cs="Times New Roman"/>
                <w:sz w:val="24"/>
                <w:szCs w:val="24"/>
              </w:rPr>
              <w:t>реализации</w:t>
            </w:r>
          </w:p>
        </w:tc>
        <w:tc>
          <w:tcPr>
            <w:tcW w:w="1414" w:type="dxa"/>
            <w:vMerge w:val="restart"/>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Ответственный</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исполнитель,</w:t>
            </w:r>
          </w:p>
          <w:p w:rsidR="00250E59" w:rsidRPr="00250E59" w:rsidRDefault="00250E59" w:rsidP="00250E59">
            <w:pPr>
              <w:spacing w:after="0" w:line="240" w:lineRule="auto"/>
              <w:jc w:val="center"/>
              <w:rPr>
                <w:rFonts w:ascii="Calibri" w:eastAsia="Times New Roman" w:hAnsi="Calibri" w:cs="Times New Roman"/>
                <w:sz w:val="20"/>
                <w:szCs w:val="20"/>
              </w:rPr>
            </w:pPr>
            <w:r w:rsidRPr="00250E59">
              <w:rPr>
                <w:rFonts w:ascii="Times New Roman" w:eastAsia="Times New Roman" w:hAnsi="Times New Roman" w:cs="Times New Roman"/>
                <w:sz w:val="24"/>
                <w:szCs w:val="24"/>
              </w:rPr>
              <w:t>соисполнитель</w:t>
            </w:r>
          </w:p>
        </w:tc>
        <w:tc>
          <w:tcPr>
            <w:tcW w:w="1418" w:type="dxa"/>
            <w:vMerge w:val="restart"/>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Источники</w:t>
            </w:r>
          </w:p>
          <w:p w:rsidR="00250E59" w:rsidRPr="00250E59" w:rsidRDefault="00250E59" w:rsidP="00250E59">
            <w:pPr>
              <w:spacing w:after="0" w:line="240" w:lineRule="auto"/>
              <w:jc w:val="center"/>
              <w:rPr>
                <w:rFonts w:ascii="Calibri" w:eastAsia="Times New Roman" w:hAnsi="Calibri" w:cs="Times New Roman"/>
                <w:sz w:val="20"/>
                <w:szCs w:val="20"/>
              </w:rPr>
            </w:pPr>
            <w:r w:rsidRPr="00250E59">
              <w:rPr>
                <w:rFonts w:ascii="Times New Roman" w:eastAsia="Times New Roman" w:hAnsi="Times New Roman" w:cs="Times New Roman"/>
                <w:sz w:val="24"/>
                <w:szCs w:val="24"/>
              </w:rPr>
              <w:t>финансирования</w:t>
            </w:r>
          </w:p>
        </w:tc>
        <w:tc>
          <w:tcPr>
            <w:tcW w:w="1139" w:type="dxa"/>
            <w:vMerge w:val="restart"/>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Общий</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объем</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расходов</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(тыс.</w:t>
            </w:r>
          </w:p>
          <w:p w:rsidR="00250E59" w:rsidRPr="00250E59" w:rsidRDefault="00250E59" w:rsidP="00250E59">
            <w:pPr>
              <w:spacing w:after="0" w:line="240" w:lineRule="auto"/>
              <w:jc w:val="center"/>
              <w:rPr>
                <w:rFonts w:ascii="Calibri" w:eastAsia="Times New Roman" w:hAnsi="Calibri" w:cs="Times New Roman"/>
                <w:sz w:val="20"/>
                <w:szCs w:val="20"/>
              </w:rPr>
            </w:pPr>
            <w:r w:rsidRPr="00250E59">
              <w:rPr>
                <w:rFonts w:ascii="Times New Roman" w:eastAsia="Times New Roman" w:hAnsi="Times New Roman" w:cs="Times New Roman"/>
                <w:sz w:val="24"/>
                <w:szCs w:val="24"/>
              </w:rPr>
              <w:t>руб.)</w:t>
            </w:r>
          </w:p>
        </w:tc>
        <w:tc>
          <w:tcPr>
            <w:tcW w:w="6394" w:type="dxa"/>
            <w:gridSpan w:val="9"/>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Объем расходов на реализацию мероприятий</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программы по годам</w:t>
            </w:r>
          </w:p>
          <w:p w:rsidR="00250E59" w:rsidRPr="00250E59" w:rsidRDefault="00250E59" w:rsidP="00250E59">
            <w:pPr>
              <w:spacing w:after="0" w:line="240" w:lineRule="auto"/>
              <w:jc w:val="center"/>
              <w:rPr>
                <w:rFonts w:ascii="Calibri" w:eastAsia="Times New Roman" w:hAnsi="Calibri" w:cs="Times New Roman"/>
                <w:sz w:val="20"/>
                <w:szCs w:val="20"/>
              </w:rPr>
            </w:pPr>
            <w:r w:rsidRPr="00250E59">
              <w:rPr>
                <w:rFonts w:ascii="Times New Roman" w:eastAsia="Times New Roman" w:hAnsi="Times New Roman" w:cs="Times New Roman"/>
                <w:sz w:val="24"/>
                <w:szCs w:val="24"/>
              </w:rPr>
              <w:t>(тыс. руб.)</w:t>
            </w:r>
          </w:p>
        </w:tc>
      </w:tr>
      <w:tr w:rsidR="00250E59" w:rsidRPr="00250E59" w:rsidTr="00F44F7D">
        <w:trPr>
          <w:trHeight w:val="263"/>
        </w:trPr>
        <w:tc>
          <w:tcPr>
            <w:tcW w:w="569" w:type="dxa"/>
            <w:vMerge/>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3292" w:type="dxa"/>
            <w:vMerge/>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050" w:type="dxa"/>
            <w:vMerge/>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414" w:type="dxa"/>
            <w:vMerge/>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418" w:type="dxa"/>
            <w:vMerge/>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139" w:type="dxa"/>
            <w:vMerge/>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992"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w:t>
            </w: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год</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tc>
        <w:tc>
          <w:tcPr>
            <w:tcW w:w="992"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2015</w:t>
            </w: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год</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tc>
        <w:tc>
          <w:tcPr>
            <w:tcW w:w="1008" w:type="dxa"/>
            <w:gridSpan w:val="2"/>
            <w:tcBorders>
              <w:lef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2016</w:t>
            </w: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год</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tc>
        <w:tc>
          <w:tcPr>
            <w:tcW w:w="835"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2017</w:t>
            </w: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год</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tc>
        <w:tc>
          <w:tcPr>
            <w:tcW w:w="851"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2018</w:t>
            </w: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год</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tc>
        <w:tc>
          <w:tcPr>
            <w:tcW w:w="851"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2019 год</w:t>
            </w:r>
          </w:p>
        </w:tc>
        <w:tc>
          <w:tcPr>
            <w:tcW w:w="865" w:type="dxa"/>
            <w:gridSpan w:val="2"/>
            <w:tcBorders>
              <w:lef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2020 год</w:t>
            </w:r>
          </w:p>
        </w:tc>
      </w:tr>
      <w:tr w:rsidR="00250E59" w:rsidRPr="008C0B50" w:rsidTr="00F44F7D">
        <w:trPr>
          <w:trHeight w:val="263"/>
        </w:trPr>
        <w:tc>
          <w:tcPr>
            <w:tcW w:w="15276" w:type="dxa"/>
            <w:gridSpan w:val="15"/>
            <w:shd w:val="clear" w:color="auto" w:fill="auto"/>
          </w:tcPr>
          <w:p w:rsidR="00250E59" w:rsidRPr="008C0B50" w:rsidRDefault="00250E59" w:rsidP="00250E59">
            <w:pPr>
              <w:spacing w:after="0" w:line="240" w:lineRule="auto"/>
              <w:jc w:val="center"/>
              <w:rPr>
                <w:rFonts w:ascii="Times New Roman" w:eastAsia="Times New Roman" w:hAnsi="Times New Roman" w:cs="Times New Roman"/>
                <w:b/>
                <w:sz w:val="24"/>
                <w:szCs w:val="24"/>
              </w:rPr>
            </w:pPr>
            <w:r w:rsidRPr="008C0B50">
              <w:rPr>
                <w:rFonts w:ascii="Times New Roman" w:eastAsia="Times New Roman" w:hAnsi="Times New Roman" w:cs="Times New Roman"/>
                <w:b/>
                <w:sz w:val="24"/>
                <w:szCs w:val="24"/>
              </w:rPr>
              <w:t>Подпрограмма  1 «Повышение эффективности муниципального управления социально-экономическим развитием Бузулукского района» на 2014-2020 годы</w:t>
            </w:r>
          </w:p>
          <w:p w:rsidR="00250E59" w:rsidRPr="008C0B50" w:rsidRDefault="00250E59" w:rsidP="00250E59">
            <w:pPr>
              <w:spacing w:after="0" w:line="240" w:lineRule="auto"/>
              <w:jc w:val="center"/>
              <w:rPr>
                <w:rFonts w:ascii="Times New Roman" w:eastAsia="Times New Roman" w:hAnsi="Times New Roman" w:cs="Times New Roman"/>
                <w:b/>
                <w:sz w:val="24"/>
                <w:szCs w:val="24"/>
              </w:rPr>
            </w:pPr>
          </w:p>
        </w:tc>
      </w:tr>
      <w:tr w:rsidR="00250E59" w:rsidRPr="00250E59" w:rsidTr="00F44F7D">
        <w:trPr>
          <w:trHeight w:val="263"/>
        </w:trPr>
        <w:tc>
          <w:tcPr>
            <w:tcW w:w="569" w:type="dxa"/>
            <w:tcBorders>
              <w:bottom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1.1</w:t>
            </w:r>
          </w:p>
        </w:tc>
        <w:tc>
          <w:tcPr>
            <w:tcW w:w="3292" w:type="dxa"/>
            <w:tcBorders>
              <w:left w:val="single" w:sz="4" w:space="0" w:color="auto"/>
              <w:right w:val="single" w:sz="4" w:space="0" w:color="auto"/>
            </w:tcBorders>
            <w:shd w:val="clear" w:color="auto" w:fill="auto"/>
          </w:tcPr>
          <w:p w:rsidR="00250E59" w:rsidRPr="00250E59" w:rsidRDefault="00250E59" w:rsidP="00250E59">
            <w:pPr>
              <w:spacing w:after="0" w:line="240" w:lineRule="auto"/>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1:</w:t>
            </w:r>
          </w:p>
          <w:p w:rsidR="00250E59" w:rsidRPr="00250E59" w:rsidRDefault="00250E59" w:rsidP="00250E59">
            <w:pPr>
              <w:spacing w:after="0" w:line="240" w:lineRule="auto"/>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Завершение работ по созданию сети многофункциональных центров предоставления государственных и муниципальных услуг </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tc>
        <w:tc>
          <w:tcPr>
            <w:tcW w:w="1050" w:type="dxa"/>
            <w:tcBorders>
              <w:left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tcBorders>
              <w:left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p>
        </w:tc>
        <w:tc>
          <w:tcPr>
            <w:tcW w:w="1418" w:type="dxa"/>
            <w:tcBorders>
              <w:left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федеральные средства</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областные средства</w:t>
            </w:r>
          </w:p>
        </w:tc>
        <w:tc>
          <w:tcPr>
            <w:tcW w:w="1139" w:type="dxa"/>
            <w:tcBorders>
              <w:left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1337,0</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1406,0</w:t>
            </w:r>
          </w:p>
        </w:tc>
        <w:tc>
          <w:tcPr>
            <w:tcW w:w="992" w:type="dxa"/>
            <w:tcBorders>
              <w:left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left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1337,0</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1406,0</w:t>
            </w:r>
          </w:p>
        </w:tc>
        <w:tc>
          <w:tcPr>
            <w:tcW w:w="1008" w:type="dxa"/>
            <w:gridSpan w:val="2"/>
            <w:tcBorders>
              <w:left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35" w:type="dxa"/>
            <w:tcBorders>
              <w:left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left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left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p>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205"/>
        </w:trPr>
        <w:tc>
          <w:tcPr>
            <w:tcW w:w="56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1.2</w:t>
            </w:r>
          </w:p>
        </w:tc>
        <w:tc>
          <w:tcPr>
            <w:tcW w:w="3292" w:type="dxa"/>
            <w:shd w:val="clear" w:color="auto" w:fill="auto"/>
          </w:tcPr>
          <w:p w:rsidR="00250E59" w:rsidRPr="00250E59" w:rsidRDefault="00250E59" w:rsidP="00250E59">
            <w:pPr>
              <w:widowControl w:val="0"/>
              <w:autoSpaceDE w:val="0"/>
              <w:snapToGri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2:</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Развитие муниципального казенного учреждения «МФЦ» предоставления государственных и муниципальных услуг Бузулукского района</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МКУ </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«МФЦ Бузулукского района»</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местный бюджет</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135,3</w:t>
            </w:r>
          </w:p>
        </w:tc>
        <w:tc>
          <w:tcPr>
            <w:tcW w:w="992"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65,3</w:t>
            </w:r>
          </w:p>
        </w:tc>
        <w:tc>
          <w:tcPr>
            <w:tcW w:w="992"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50,0</w:t>
            </w:r>
          </w:p>
        </w:tc>
        <w:tc>
          <w:tcPr>
            <w:tcW w:w="1008" w:type="dxa"/>
            <w:gridSpan w:val="2"/>
            <w:tcBorders>
              <w:lef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w:t>
            </w:r>
          </w:p>
        </w:tc>
        <w:tc>
          <w:tcPr>
            <w:tcW w:w="835"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1.3</w:t>
            </w:r>
            <w:r w:rsidRPr="00250E59">
              <w:rPr>
                <w:rFonts w:ascii="Times New Roman" w:eastAsia="Times New Roman" w:hAnsi="Times New Roman" w:cs="Times New Roman"/>
                <w:sz w:val="24"/>
                <w:szCs w:val="24"/>
              </w:rPr>
              <w:lastRenderedPageBreak/>
              <w:t>.</w:t>
            </w:r>
          </w:p>
        </w:tc>
        <w:tc>
          <w:tcPr>
            <w:tcW w:w="3292" w:type="dxa"/>
            <w:shd w:val="clear" w:color="auto" w:fill="auto"/>
          </w:tcPr>
          <w:p w:rsidR="00250E59" w:rsidRPr="00250E59" w:rsidRDefault="00250E59" w:rsidP="00250E59">
            <w:pPr>
              <w:widowControl w:val="0"/>
              <w:autoSpaceDE w:val="0"/>
              <w:snapToGri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Мероприятие 3:</w:t>
            </w:r>
          </w:p>
          <w:p w:rsidR="00250E59" w:rsidRPr="00250E59" w:rsidRDefault="00250E59" w:rsidP="00250E59">
            <w:pPr>
              <w:widowControl w:val="0"/>
              <w:autoSpaceDE w:val="0"/>
              <w:snapToGrid w:val="0"/>
              <w:spacing w:after="0" w:line="240" w:lineRule="auto"/>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Организация предоставления государственных</w:t>
            </w:r>
          </w:p>
          <w:p w:rsidR="00250E59" w:rsidRPr="00250E59" w:rsidRDefault="00250E59" w:rsidP="00250E59">
            <w:pPr>
              <w:widowControl w:val="0"/>
              <w:autoSpaceDE w:val="0"/>
              <w:snapToGrid w:val="0"/>
              <w:spacing w:after="0" w:line="240" w:lineRule="auto"/>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и муниципальных услуг по принципу «одного окна»</w:t>
            </w:r>
          </w:p>
          <w:p w:rsidR="00250E59" w:rsidRPr="00250E59" w:rsidRDefault="00250E59" w:rsidP="00250E59">
            <w:pPr>
              <w:widowControl w:val="0"/>
              <w:autoSpaceDE w:val="0"/>
              <w:snapToGri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по месту пребывания заявителя</w:t>
            </w:r>
          </w:p>
        </w:tc>
        <w:tc>
          <w:tcPr>
            <w:tcW w:w="1050"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2014-</w:t>
            </w:r>
            <w:r w:rsidRPr="00250E59">
              <w:rPr>
                <w:rFonts w:ascii="Times New Roman" w:eastAsia="Times New Roman" w:hAnsi="Times New Roman" w:cs="Times New Roman"/>
                <w:sz w:val="24"/>
                <w:szCs w:val="24"/>
              </w:rPr>
              <w:lastRenderedPageBreak/>
              <w:t>2017</w:t>
            </w:r>
          </w:p>
        </w:tc>
        <w:tc>
          <w:tcPr>
            <w:tcW w:w="1414"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 xml:space="preserve">МКУ </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«МФЦ Бузулукского района»</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 xml:space="preserve">местный </w:t>
            </w:r>
            <w:r w:rsidRPr="00250E59">
              <w:rPr>
                <w:rFonts w:ascii="Times New Roman" w:eastAsia="Times New Roman" w:hAnsi="Times New Roman" w:cs="Times New Roman"/>
                <w:sz w:val="24"/>
                <w:szCs w:val="24"/>
              </w:rPr>
              <w:lastRenderedPageBreak/>
              <w:t>бюджет</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41,0</w:t>
            </w:r>
          </w:p>
        </w:tc>
        <w:tc>
          <w:tcPr>
            <w:tcW w:w="992"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41,0</w:t>
            </w:r>
          </w:p>
        </w:tc>
        <w:tc>
          <w:tcPr>
            <w:tcW w:w="992"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1008" w:type="dxa"/>
            <w:gridSpan w:val="2"/>
            <w:tcBorders>
              <w:lef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35"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1104"/>
        </w:trPr>
        <w:tc>
          <w:tcPr>
            <w:tcW w:w="56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1.4</w:t>
            </w:r>
          </w:p>
        </w:tc>
        <w:tc>
          <w:tcPr>
            <w:tcW w:w="3292" w:type="dxa"/>
            <w:shd w:val="clear" w:color="auto" w:fill="auto"/>
          </w:tcPr>
          <w:p w:rsidR="00250E59" w:rsidRPr="00250E59" w:rsidRDefault="00250E59" w:rsidP="00250E59">
            <w:pPr>
              <w:widowControl w:val="0"/>
              <w:autoSpaceDE w:val="0"/>
              <w:snapToGrid w:val="0"/>
              <w:spacing w:after="0" w:line="240" w:lineRule="auto"/>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4:</w:t>
            </w:r>
          </w:p>
          <w:p w:rsidR="00250E59" w:rsidRPr="00250E59" w:rsidRDefault="00250E59" w:rsidP="00250E59">
            <w:pPr>
              <w:widowControl w:val="0"/>
              <w:autoSpaceDE w:val="0"/>
              <w:snapToGri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Создание удаленных рабочих мест по предоставлению государственных и муниципальных услуг по принципу «одного окна»</w:t>
            </w:r>
          </w:p>
        </w:tc>
        <w:tc>
          <w:tcPr>
            <w:tcW w:w="1050"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МКУ </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«МФЦ Бузулукского района»</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местный бюджет</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22,5</w:t>
            </w:r>
          </w:p>
        </w:tc>
        <w:tc>
          <w:tcPr>
            <w:tcW w:w="992"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22,5</w:t>
            </w:r>
          </w:p>
        </w:tc>
        <w:tc>
          <w:tcPr>
            <w:tcW w:w="1008" w:type="dxa"/>
            <w:gridSpan w:val="2"/>
            <w:tcBorders>
              <w:lef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35"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1114"/>
        </w:trPr>
        <w:tc>
          <w:tcPr>
            <w:tcW w:w="569" w:type="dxa"/>
            <w:tcBorders>
              <w:bottom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w:t>
            </w:r>
          </w:p>
        </w:tc>
        <w:tc>
          <w:tcPr>
            <w:tcW w:w="3292" w:type="dxa"/>
            <w:tcBorders>
              <w:bottom w:val="single" w:sz="4" w:space="0" w:color="auto"/>
            </w:tcBorders>
            <w:shd w:val="clear" w:color="auto" w:fill="auto"/>
          </w:tcPr>
          <w:p w:rsidR="00250E59" w:rsidRPr="00250E59" w:rsidRDefault="00250E59" w:rsidP="00250E59">
            <w:pPr>
              <w:widowControl w:val="0"/>
              <w:autoSpaceDE w:val="0"/>
              <w:snapToGrid w:val="0"/>
              <w:spacing w:after="0" w:line="240" w:lineRule="auto"/>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5:</w:t>
            </w:r>
          </w:p>
          <w:p w:rsidR="00250E59" w:rsidRPr="00250E59" w:rsidRDefault="00250E59" w:rsidP="00250E59">
            <w:pPr>
              <w:widowControl w:val="0"/>
              <w:autoSpaceDE w:val="0"/>
              <w:snapToGrid w:val="0"/>
              <w:spacing w:after="0" w:line="240" w:lineRule="auto"/>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Финансовое обеспечение деятельности МКУ «Многофункциональный центр предоставления государственных и муниципальных услуг Бузулукского района</w:t>
            </w:r>
          </w:p>
        </w:tc>
        <w:tc>
          <w:tcPr>
            <w:tcW w:w="1050" w:type="dxa"/>
            <w:tcBorders>
              <w:bottom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tcBorders>
              <w:bottom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МКУ </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«МФЦ Бузулукского района»</w:t>
            </w:r>
          </w:p>
        </w:tc>
        <w:tc>
          <w:tcPr>
            <w:tcW w:w="1418" w:type="dxa"/>
            <w:tcBorders>
              <w:bottom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местный бюджет</w:t>
            </w:r>
          </w:p>
        </w:tc>
        <w:tc>
          <w:tcPr>
            <w:tcW w:w="1139" w:type="dxa"/>
            <w:tcBorders>
              <w:bottom w:val="single" w:sz="4" w:space="0" w:color="auto"/>
            </w:tcBorders>
            <w:shd w:val="clear" w:color="auto" w:fill="auto"/>
          </w:tcPr>
          <w:p w:rsidR="00250E59" w:rsidRPr="00250E59" w:rsidRDefault="00C11EE2"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11375</w:t>
            </w:r>
            <w:r w:rsidR="00250E59" w:rsidRPr="00250E59">
              <w:rPr>
                <w:rFonts w:ascii="Times New Roman" w:eastAsia="Times New Roman" w:hAnsi="Times New Roman" w:cs="Times New Roman"/>
                <w:sz w:val="24"/>
                <w:szCs w:val="24"/>
              </w:rPr>
              <w:t xml:space="preserve">,0 </w:t>
            </w:r>
          </w:p>
        </w:tc>
        <w:tc>
          <w:tcPr>
            <w:tcW w:w="992" w:type="dxa"/>
            <w:tcBorders>
              <w:bottom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bookmarkStart w:id="1" w:name="_GoBack"/>
            <w:bookmarkEnd w:id="1"/>
          </w:p>
        </w:tc>
        <w:tc>
          <w:tcPr>
            <w:tcW w:w="992" w:type="dxa"/>
            <w:tcBorders>
              <w:bottom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1008" w:type="dxa"/>
            <w:gridSpan w:val="2"/>
            <w:tcBorders>
              <w:left w:val="single" w:sz="4" w:space="0" w:color="auto"/>
              <w:bottom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2275</w:t>
            </w:r>
          </w:p>
        </w:tc>
        <w:tc>
          <w:tcPr>
            <w:tcW w:w="835" w:type="dxa"/>
            <w:tcBorders>
              <w:bottom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2275</w:t>
            </w:r>
          </w:p>
        </w:tc>
        <w:tc>
          <w:tcPr>
            <w:tcW w:w="851" w:type="dxa"/>
            <w:tcBorders>
              <w:bottom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2275</w:t>
            </w:r>
          </w:p>
        </w:tc>
        <w:tc>
          <w:tcPr>
            <w:tcW w:w="860" w:type="dxa"/>
            <w:gridSpan w:val="2"/>
            <w:tcBorders>
              <w:bottom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2275</w:t>
            </w:r>
          </w:p>
        </w:tc>
        <w:tc>
          <w:tcPr>
            <w:tcW w:w="856" w:type="dxa"/>
            <w:tcBorders>
              <w:bottom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2275</w:t>
            </w:r>
          </w:p>
        </w:tc>
      </w:tr>
      <w:tr w:rsidR="00250E59" w:rsidRPr="00250E59" w:rsidTr="00F44F7D">
        <w:trPr>
          <w:trHeight w:val="1114"/>
        </w:trPr>
        <w:tc>
          <w:tcPr>
            <w:tcW w:w="569" w:type="dxa"/>
            <w:tcBorders>
              <w:bottom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1.6</w:t>
            </w:r>
          </w:p>
        </w:tc>
        <w:tc>
          <w:tcPr>
            <w:tcW w:w="3292" w:type="dxa"/>
            <w:tcBorders>
              <w:bottom w:val="single" w:sz="4" w:space="0" w:color="auto"/>
            </w:tcBorders>
            <w:shd w:val="clear" w:color="auto" w:fill="auto"/>
          </w:tcPr>
          <w:p w:rsidR="00250E59" w:rsidRPr="00250E59" w:rsidRDefault="00250E59" w:rsidP="00250E59">
            <w:pPr>
              <w:widowControl w:val="0"/>
              <w:autoSpaceDE w:val="0"/>
              <w:snapToGrid w:val="0"/>
              <w:spacing w:after="0" w:line="240" w:lineRule="auto"/>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6:</w:t>
            </w:r>
          </w:p>
          <w:p w:rsidR="00250E59" w:rsidRPr="00250E59" w:rsidRDefault="00250E59" w:rsidP="00250E59">
            <w:pPr>
              <w:widowControl w:val="0"/>
              <w:autoSpaceDE w:val="0"/>
              <w:snapToGrid w:val="0"/>
              <w:spacing w:after="0" w:line="240" w:lineRule="auto"/>
              <w:jc w:val="both"/>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Снижение административных барьеров</w:t>
            </w:r>
          </w:p>
        </w:tc>
        <w:tc>
          <w:tcPr>
            <w:tcW w:w="1050" w:type="dxa"/>
            <w:tcBorders>
              <w:bottom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tcBorders>
              <w:bottom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МКУ </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«МФЦ Бузулукского района»</w:t>
            </w:r>
          </w:p>
        </w:tc>
        <w:tc>
          <w:tcPr>
            <w:tcW w:w="1418" w:type="dxa"/>
            <w:tcBorders>
              <w:bottom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не </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требуется</w:t>
            </w:r>
          </w:p>
        </w:tc>
        <w:tc>
          <w:tcPr>
            <w:tcW w:w="1139" w:type="dxa"/>
            <w:tcBorders>
              <w:bottom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bottom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bottom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1008" w:type="dxa"/>
            <w:gridSpan w:val="2"/>
            <w:tcBorders>
              <w:left w:val="single" w:sz="4" w:space="0" w:color="auto"/>
              <w:bottom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35" w:type="dxa"/>
            <w:tcBorders>
              <w:bottom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bottom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0" w:type="dxa"/>
            <w:gridSpan w:val="2"/>
            <w:tcBorders>
              <w:bottom w:val="single" w:sz="4" w:space="0" w:color="auto"/>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6" w:type="dxa"/>
            <w:tcBorders>
              <w:bottom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3292" w:type="dxa"/>
            <w:shd w:val="clear" w:color="auto" w:fill="auto"/>
          </w:tcPr>
          <w:p w:rsidR="00250E59" w:rsidRPr="00250E59" w:rsidRDefault="00250E59" w:rsidP="00250E59">
            <w:pPr>
              <w:widowControl w:val="0"/>
              <w:autoSpaceDE w:val="0"/>
              <w:snapToGrid w:val="0"/>
              <w:spacing w:after="0" w:line="240" w:lineRule="auto"/>
              <w:jc w:val="both"/>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 xml:space="preserve">Итого  по подпрограмме  </w:t>
            </w:r>
          </w:p>
          <w:p w:rsidR="00250E59" w:rsidRPr="00250E59" w:rsidRDefault="00250E59" w:rsidP="00250E59">
            <w:pPr>
              <w:widowControl w:val="0"/>
              <w:autoSpaceDE w:val="0"/>
              <w:snapToGrid w:val="0"/>
              <w:spacing w:after="0" w:line="240" w:lineRule="auto"/>
              <w:jc w:val="both"/>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в том числе:</w:t>
            </w:r>
          </w:p>
          <w:p w:rsidR="00250E59" w:rsidRPr="00250E59" w:rsidRDefault="00250E59" w:rsidP="00250E59">
            <w:pPr>
              <w:widowControl w:val="0"/>
              <w:autoSpaceDE w:val="0"/>
              <w:snapToGrid w:val="0"/>
              <w:spacing w:after="0" w:line="240" w:lineRule="auto"/>
              <w:jc w:val="both"/>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федеральный бюджет</w:t>
            </w:r>
          </w:p>
          <w:p w:rsidR="00250E59" w:rsidRPr="00250E59" w:rsidRDefault="00250E59" w:rsidP="00250E59">
            <w:pPr>
              <w:widowControl w:val="0"/>
              <w:autoSpaceDE w:val="0"/>
              <w:snapToGrid w:val="0"/>
              <w:spacing w:after="0" w:line="240" w:lineRule="auto"/>
              <w:jc w:val="both"/>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 xml:space="preserve">областной бюджет </w:t>
            </w:r>
          </w:p>
          <w:p w:rsidR="00250E59" w:rsidRPr="00250E59" w:rsidRDefault="00250E59" w:rsidP="00250E59">
            <w:pPr>
              <w:widowControl w:val="0"/>
              <w:autoSpaceDE w:val="0"/>
              <w:snapToGrid w:val="0"/>
              <w:spacing w:after="0" w:line="240" w:lineRule="auto"/>
              <w:jc w:val="both"/>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местный бюджет</w:t>
            </w:r>
          </w:p>
        </w:tc>
        <w:tc>
          <w:tcPr>
            <w:tcW w:w="1050"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414"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14316,8</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1337,0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1406,0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11573,8</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p>
        </w:tc>
        <w:tc>
          <w:tcPr>
            <w:tcW w:w="992"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106,3</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106,3</w:t>
            </w:r>
          </w:p>
        </w:tc>
        <w:tc>
          <w:tcPr>
            <w:tcW w:w="992"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2815,5</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1337,0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1406,0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72,5</w:t>
            </w:r>
          </w:p>
        </w:tc>
        <w:tc>
          <w:tcPr>
            <w:tcW w:w="1008" w:type="dxa"/>
            <w:gridSpan w:val="2"/>
            <w:tcBorders>
              <w:lef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2295,0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2295,0</w:t>
            </w:r>
          </w:p>
        </w:tc>
        <w:tc>
          <w:tcPr>
            <w:tcW w:w="835"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2275,0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2275,0</w:t>
            </w:r>
          </w:p>
        </w:tc>
        <w:tc>
          <w:tcPr>
            <w:tcW w:w="851"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2275,0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2275,0</w:t>
            </w:r>
          </w:p>
        </w:tc>
        <w:tc>
          <w:tcPr>
            <w:tcW w:w="860" w:type="dxa"/>
            <w:gridSpan w:val="2"/>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2275,0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2275,0</w:t>
            </w:r>
          </w:p>
        </w:tc>
        <w:tc>
          <w:tcPr>
            <w:tcW w:w="856"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2275,0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0</w:t>
            </w:r>
          </w:p>
          <w:p w:rsidR="00250E59" w:rsidRPr="00250E59" w:rsidRDefault="00250E59" w:rsidP="00250E59">
            <w:pPr>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2275,0</w:t>
            </w:r>
          </w:p>
        </w:tc>
      </w:tr>
      <w:tr w:rsidR="00250E59" w:rsidRPr="008C0B50" w:rsidTr="00F44F7D">
        <w:trPr>
          <w:trHeight w:val="263"/>
        </w:trPr>
        <w:tc>
          <w:tcPr>
            <w:tcW w:w="15276" w:type="dxa"/>
            <w:gridSpan w:val="15"/>
            <w:shd w:val="clear" w:color="auto" w:fill="auto"/>
          </w:tcPr>
          <w:p w:rsidR="00250E59" w:rsidRPr="008C0B50" w:rsidRDefault="00250E59" w:rsidP="00250E59">
            <w:pPr>
              <w:spacing w:after="0" w:line="240" w:lineRule="auto"/>
              <w:jc w:val="center"/>
              <w:rPr>
                <w:rFonts w:ascii="Times New Roman" w:eastAsia="Times New Roman" w:hAnsi="Times New Roman" w:cs="Times New Roman"/>
                <w:b/>
                <w:sz w:val="24"/>
                <w:szCs w:val="24"/>
              </w:rPr>
            </w:pPr>
            <w:r w:rsidRPr="008C0B50">
              <w:rPr>
                <w:rFonts w:ascii="Times New Roman" w:eastAsia="Times New Roman" w:hAnsi="Times New Roman" w:cs="Times New Roman"/>
                <w:b/>
                <w:sz w:val="24"/>
                <w:szCs w:val="24"/>
              </w:rPr>
              <w:t>Подпрограмма 2 «Развитие малого и среднего предпринимательства в Бузулукском районе» на 2014-2020 годы</w:t>
            </w:r>
          </w:p>
          <w:p w:rsidR="00250E59" w:rsidRPr="008C0B50" w:rsidRDefault="00250E59" w:rsidP="00250E59">
            <w:pPr>
              <w:spacing w:after="0" w:line="240" w:lineRule="auto"/>
              <w:jc w:val="center"/>
              <w:rPr>
                <w:rFonts w:ascii="Times New Roman" w:eastAsia="Times New Roman" w:hAnsi="Times New Roman" w:cs="Times New Roman"/>
                <w:b/>
                <w:sz w:val="24"/>
                <w:szCs w:val="24"/>
              </w:rPr>
            </w:pPr>
          </w:p>
        </w:tc>
      </w:tr>
      <w:tr w:rsidR="00250E59" w:rsidRPr="00250E59" w:rsidTr="00F44F7D">
        <w:trPr>
          <w:trHeight w:val="263"/>
        </w:trPr>
        <w:tc>
          <w:tcPr>
            <w:tcW w:w="569" w:type="dxa"/>
            <w:shd w:val="clear" w:color="auto" w:fill="auto"/>
          </w:tcPr>
          <w:p w:rsidR="00250E59" w:rsidRPr="00250E59" w:rsidRDefault="00F226A1"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1:</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Пропаганда предпринимательства и самоорганизация бизнеса, </w:t>
            </w:r>
            <w:r w:rsidRPr="00250E59">
              <w:rPr>
                <w:rFonts w:ascii="Times New Roman" w:eastAsia="Times New Roman" w:hAnsi="Times New Roman" w:cs="Times New Roman"/>
                <w:sz w:val="24"/>
                <w:szCs w:val="24"/>
              </w:rPr>
              <w:lastRenderedPageBreak/>
              <w:t>создание позитивного отношения к предпринимательской деятельности.</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2014-2020</w:t>
            </w:r>
          </w:p>
        </w:tc>
        <w:tc>
          <w:tcPr>
            <w:tcW w:w="1414"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не требуется</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gridSpan w:val="2"/>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F226A1"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2:</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Подготовка информации о состоянии и прогноз развития МСП на основе анализа финансовых,  экономических, социальных и иных показателей.</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tcBorders>
              <w:lef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не требуется</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gridSpan w:val="2"/>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F226A1"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3:</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Организация, проведение и участие в  заседаниях общественного совета </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предпринимателей. </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tcBorders>
              <w:righ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tcBorders>
              <w:left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не требуется</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gridSpan w:val="2"/>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F226A1"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4:</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Организация проведение публичных мероприятий по вопросам предпринимательства</w:t>
            </w:r>
          </w:p>
        </w:tc>
        <w:tc>
          <w:tcPr>
            <w:tcW w:w="1050"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 МАУ «ЦПМиСП в  Бузулукском районе»</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местный бюджет</w:t>
            </w:r>
          </w:p>
        </w:tc>
        <w:tc>
          <w:tcPr>
            <w:tcW w:w="1139" w:type="dxa"/>
            <w:shd w:val="clear" w:color="auto" w:fill="auto"/>
          </w:tcPr>
          <w:p w:rsidR="00250E59" w:rsidRPr="00250E59" w:rsidRDefault="00515B18" w:rsidP="008C0B5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850</w:t>
            </w:r>
            <w:r w:rsidR="00250E59" w:rsidRPr="00250E59">
              <w:rPr>
                <w:rFonts w:ascii="Times New Roman" w:eastAsia="Times New Roman" w:hAnsi="Times New Roman" w:cs="Times New Roman"/>
                <w:sz w:val="24"/>
                <w:szCs w:val="24"/>
              </w:rPr>
              <w:t>,0</w:t>
            </w:r>
          </w:p>
        </w:tc>
        <w:tc>
          <w:tcPr>
            <w:tcW w:w="992"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200,0</w:t>
            </w:r>
          </w:p>
        </w:tc>
        <w:tc>
          <w:tcPr>
            <w:tcW w:w="992" w:type="dxa"/>
            <w:tcBorders>
              <w:right w:val="single" w:sz="4" w:space="0" w:color="auto"/>
            </w:tcBorders>
            <w:shd w:val="clear" w:color="auto" w:fill="auto"/>
          </w:tcPr>
          <w:p w:rsidR="00250E59" w:rsidRPr="00250E59" w:rsidRDefault="008C0B50"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left w:val="single" w:sz="4" w:space="0" w:color="auto"/>
            </w:tcBorders>
            <w:shd w:val="clear" w:color="auto" w:fill="auto"/>
          </w:tcPr>
          <w:p w:rsidR="00250E59" w:rsidRPr="00250E59" w:rsidRDefault="008C0B50"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c>
          <w:tcPr>
            <w:tcW w:w="992" w:type="dxa"/>
            <w:gridSpan w:val="2"/>
            <w:shd w:val="clear" w:color="auto" w:fill="auto"/>
          </w:tcPr>
          <w:p w:rsidR="00250E59"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r w:rsidR="00250E59"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r w:rsidR="00250E59"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r w:rsidR="00250E59"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r w:rsidR="00250E59"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F226A1"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5:</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Укрепление материально-технической базы для проведения форумов, семинаров, совещаний, конференций, «круглых столов», конкурсов, «горячих линий», мероприятий, посвященных празднованию профессиональных </w:t>
            </w:r>
            <w:r w:rsidRPr="00250E59">
              <w:rPr>
                <w:rFonts w:ascii="Times New Roman" w:eastAsia="Times New Roman" w:hAnsi="Times New Roman" w:cs="Times New Roman"/>
                <w:sz w:val="24"/>
                <w:szCs w:val="24"/>
              </w:rPr>
              <w:lastRenderedPageBreak/>
              <w:t>праздников субъектов МСП., участия в региональных и муниципальных форумах</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2014-2020</w:t>
            </w:r>
          </w:p>
        </w:tc>
        <w:tc>
          <w:tcPr>
            <w:tcW w:w="1414" w:type="dxa"/>
            <w:shd w:val="clear" w:color="auto" w:fill="auto"/>
          </w:tcPr>
          <w:p w:rsidR="00250E59" w:rsidRPr="00250E59" w:rsidRDefault="008C0B50" w:rsidP="00250E59">
            <w:pPr>
              <w:spacing w:after="0" w:line="240" w:lineRule="auto"/>
              <w:jc w:val="center"/>
              <w:rPr>
                <w:rFonts w:ascii="Times New Roman" w:eastAsia="Times New Roman" w:hAnsi="Times New Roman" w:cs="Times New Roman"/>
                <w:sz w:val="24"/>
                <w:szCs w:val="24"/>
              </w:rPr>
            </w:pPr>
            <w:r w:rsidRPr="008C0B50">
              <w:rPr>
                <w:rFonts w:ascii="Times New Roman" w:eastAsia="Times New Roman" w:hAnsi="Times New Roman" w:cs="Times New Roman"/>
                <w:sz w:val="24"/>
                <w:szCs w:val="24"/>
              </w:rPr>
              <w:t>отдел экономики</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местный бюджет</w:t>
            </w:r>
          </w:p>
        </w:tc>
        <w:tc>
          <w:tcPr>
            <w:tcW w:w="1139" w:type="dxa"/>
            <w:shd w:val="clear" w:color="auto" w:fill="auto"/>
          </w:tcPr>
          <w:p w:rsidR="00250E59" w:rsidRPr="00250E59" w:rsidRDefault="008C0B50"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200,0</w:t>
            </w:r>
          </w:p>
        </w:tc>
        <w:tc>
          <w:tcPr>
            <w:tcW w:w="992"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8C0B50"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200,0</w:t>
            </w:r>
          </w:p>
        </w:tc>
        <w:tc>
          <w:tcPr>
            <w:tcW w:w="851"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gridSpan w:val="2"/>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F226A1"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2.6</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6:</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Подготовка  и тиражирование  информационных материалов для субъектов МСП </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2014-2017</w:t>
            </w:r>
          </w:p>
        </w:tc>
        <w:tc>
          <w:tcPr>
            <w:tcW w:w="1414"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не требуется</w:t>
            </w:r>
          </w:p>
        </w:tc>
        <w:tc>
          <w:tcPr>
            <w:tcW w:w="1139" w:type="dxa"/>
            <w:shd w:val="clear" w:color="auto" w:fill="auto"/>
          </w:tcPr>
          <w:p w:rsidR="00250E59"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left w:val="single" w:sz="4" w:space="0" w:color="auto"/>
            </w:tcBorders>
            <w:shd w:val="clear" w:color="auto" w:fill="auto"/>
          </w:tcPr>
          <w:p w:rsidR="00250E59"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gridSpan w:val="2"/>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F226A1"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7:</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Содействие продвижению продукции субъектов МСП Бузулукского района на региональные рынки</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2014-2017</w:t>
            </w:r>
          </w:p>
        </w:tc>
        <w:tc>
          <w:tcPr>
            <w:tcW w:w="1414"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не требуется</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gridSpan w:val="2"/>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F226A1"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8:</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Содействие развитию молодежного предпринимательства в Бузулукском районе</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2014-2017</w:t>
            </w:r>
          </w:p>
        </w:tc>
        <w:tc>
          <w:tcPr>
            <w:tcW w:w="1414"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не требуется</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gridSpan w:val="2"/>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250E59"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b/>
                <w:sz w:val="24"/>
                <w:szCs w:val="24"/>
              </w:rPr>
            </w:pPr>
            <w:r w:rsidRPr="00250E59">
              <w:rPr>
                <w:rFonts w:ascii="Times New Roman" w:eastAsia="Times New Roman" w:hAnsi="Times New Roman" w:cs="Times New Roman"/>
                <w:b/>
                <w:sz w:val="24"/>
                <w:szCs w:val="24"/>
              </w:rPr>
              <w:t xml:space="preserve">Итого по подпрограмме        </w:t>
            </w:r>
          </w:p>
        </w:tc>
        <w:tc>
          <w:tcPr>
            <w:tcW w:w="1050"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414"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139" w:type="dxa"/>
            <w:shd w:val="clear" w:color="auto" w:fill="auto"/>
          </w:tcPr>
          <w:p w:rsidR="00250E59" w:rsidRPr="00250E59" w:rsidRDefault="00250E59" w:rsidP="004362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1</w:t>
            </w:r>
            <w:r w:rsidR="00436259">
              <w:rPr>
                <w:rFonts w:ascii="Times New Roman" w:eastAsia="Times New Roman" w:hAnsi="Times New Roman" w:cs="Times New Roman"/>
                <w:b/>
              </w:rPr>
              <w:t>050</w:t>
            </w:r>
            <w:r w:rsidRPr="00250E59">
              <w:rPr>
                <w:rFonts w:ascii="Times New Roman" w:eastAsia="Times New Roman" w:hAnsi="Times New Roman" w:cs="Times New Roman"/>
                <w:b/>
              </w:rPr>
              <w:t xml:space="preserve">,0 </w:t>
            </w:r>
          </w:p>
        </w:tc>
        <w:tc>
          <w:tcPr>
            <w:tcW w:w="992"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200,0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200,0</w:t>
            </w:r>
          </w:p>
        </w:tc>
        <w:tc>
          <w:tcPr>
            <w:tcW w:w="851" w:type="dxa"/>
            <w:tcBorders>
              <w:left w:val="single" w:sz="4" w:space="0" w:color="auto"/>
            </w:tcBorders>
            <w:shd w:val="clear" w:color="auto" w:fill="auto"/>
          </w:tcPr>
          <w:p w:rsidR="00250E59"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50</w:t>
            </w:r>
            <w:r w:rsidR="00250E59" w:rsidRPr="00250E59">
              <w:rPr>
                <w:rFonts w:ascii="Times New Roman" w:eastAsia="Times New Roman" w:hAnsi="Times New Roman" w:cs="Times New Roman"/>
                <w:b/>
              </w:rPr>
              <w:t>,0</w:t>
            </w:r>
          </w:p>
        </w:tc>
        <w:tc>
          <w:tcPr>
            <w:tcW w:w="992" w:type="dxa"/>
            <w:gridSpan w:val="2"/>
            <w:shd w:val="clear" w:color="auto" w:fill="auto"/>
          </w:tcPr>
          <w:p w:rsidR="00250E59"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150</w:t>
            </w:r>
            <w:r w:rsidR="00250E59" w:rsidRPr="00250E59">
              <w:rPr>
                <w:rFonts w:ascii="Times New Roman" w:eastAsia="Times New Roman" w:hAnsi="Times New Roman" w:cs="Times New Roman"/>
                <w:b/>
              </w:rPr>
              <w:t>,0</w:t>
            </w:r>
          </w:p>
        </w:tc>
        <w:tc>
          <w:tcPr>
            <w:tcW w:w="851" w:type="dxa"/>
            <w:tcBorders>
              <w:right w:val="single" w:sz="4" w:space="0" w:color="auto"/>
            </w:tcBorders>
            <w:shd w:val="clear" w:color="auto" w:fill="auto"/>
          </w:tcPr>
          <w:p w:rsidR="00250E59"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150</w:t>
            </w:r>
            <w:r w:rsidR="00250E59" w:rsidRPr="00250E59">
              <w:rPr>
                <w:rFonts w:ascii="Times New Roman" w:eastAsia="Times New Roman" w:hAnsi="Times New Roman" w:cs="Times New Roman"/>
                <w:b/>
              </w:rPr>
              <w:t>,0</w:t>
            </w:r>
          </w:p>
        </w:tc>
        <w:tc>
          <w:tcPr>
            <w:tcW w:w="851" w:type="dxa"/>
            <w:tcBorders>
              <w:right w:val="single" w:sz="4" w:space="0" w:color="auto"/>
            </w:tcBorders>
            <w:shd w:val="clear" w:color="auto" w:fill="auto"/>
          </w:tcPr>
          <w:p w:rsidR="00250E59"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150</w:t>
            </w:r>
            <w:r w:rsidR="00250E59" w:rsidRPr="00250E59">
              <w:rPr>
                <w:rFonts w:ascii="Times New Roman" w:eastAsia="Times New Roman" w:hAnsi="Times New Roman" w:cs="Times New Roman"/>
                <w:b/>
              </w:rPr>
              <w:t>,0</w:t>
            </w:r>
          </w:p>
        </w:tc>
        <w:tc>
          <w:tcPr>
            <w:tcW w:w="865" w:type="dxa"/>
            <w:gridSpan w:val="2"/>
            <w:tcBorders>
              <w:left w:val="single" w:sz="4" w:space="0" w:color="auto"/>
            </w:tcBorders>
            <w:shd w:val="clear" w:color="auto" w:fill="auto"/>
          </w:tcPr>
          <w:p w:rsidR="00250E59" w:rsidRPr="00250E59" w:rsidRDefault="00436259" w:rsidP="00436259">
            <w:pPr>
              <w:widowControl w:val="0"/>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150</w:t>
            </w:r>
            <w:r w:rsidR="00250E59" w:rsidRPr="00250E59">
              <w:rPr>
                <w:rFonts w:ascii="Times New Roman" w:eastAsia="Times New Roman" w:hAnsi="Times New Roman" w:cs="Times New Roman"/>
                <w:b/>
              </w:rPr>
              <w:t>,0</w:t>
            </w:r>
          </w:p>
        </w:tc>
      </w:tr>
      <w:tr w:rsidR="00250E59" w:rsidRPr="00F226A1" w:rsidTr="00F44F7D">
        <w:trPr>
          <w:trHeight w:val="263"/>
        </w:trPr>
        <w:tc>
          <w:tcPr>
            <w:tcW w:w="15276" w:type="dxa"/>
            <w:gridSpan w:val="15"/>
            <w:shd w:val="clear" w:color="auto" w:fill="auto"/>
          </w:tcPr>
          <w:p w:rsidR="00250E59" w:rsidRPr="00F226A1" w:rsidRDefault="00250E59" w:rsidP="00250E59">
            <w:pPr>
              <w:spacing w:after="0" w:line="240" w:lineRule="auto"/>
              <w:jc w:val="center"/>
              <w:rPr>
                <w:rFonts w:ascii="Times New Roman" w:eastAsia="Times New Roman" w:hAnsi="Times New Roman" w:cs="Times New Roman"/>
                <w:b/>
                <w:sz w:val="24"/>
                <w:szCs w:val="24"/>
              </w:rPr>
            </w:pPr>
            <w:r w:rsidRPr="00F226A1">
              <w:rPr>
                <w:rFonts w:ascii="Times New Roman" w:eastAsia="Times New Roman" w:hAnsi="Times New Roman" w:cs="Times New Roman"/>
                <w:b/>
                <w:sz w:val="24"/>
                <w:szCs w:val="24"/>
              </w:rPr>
              <w:t>Подпрограмма 3 «Развитие торговли в Бузулукском районе» на 2014-2020 годы</w:t>
            </w:r>
          </w:p>
          <w:p w:rsidR="00250E59" w:rsidRPr="00F226A1" w:rsidRDefault="00250E59" w:rsidP="00250E59">
            <w:pPr>
              <w:spacing w:after="0" w:line="240" w:lineRule="auto"/>
              <w:jc w:val="center"/>
              <w:rPr>
                <w:rFonts w:ascii="Times New Roman" w:eastAsia="Times New Roman" w:hAnsi="Times New Roman" w:cs="Times New Roman"/>
                <w:b/>
                <w:sz w:val="24"/>
                <w:szCs w:val="24"/>
              </w:rPr>
            </w:pPr>
          </w:p>
        </w:tc>
      </w:tr>
      <w:tr w:rsidR="00250E59" w:rsidRPr="00250E59" w:rsidTr="00F44F7D">
        <w:trPr>
          <w:trHeight w:val="263"/>
        </w:trPr>
        <w:tc>
          <w:tcPr>
            <w:tcW w:w="569" w:type="dxa"/>
            <w:shd w:val="clear" w:color="auto" w:fill="auto"/>
          </w:tcPr>
          <w:p w:rsidR="00250E59" w:rsidRPr="00250E59" w:rsidRDefault="00F226A1"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250E59" w:rsidRPr="00250E59">
              <w:rPr>
                <w:rFonts w:ascii="Times New Roman" w:eastAsia="Times New Roman" w:hAnsi="Times New Roman" w:cs="Times New Roman"/>
                <w:sz w:val="24"/>
                <w:szCs w:val="24"/>
              </w:rPr>
              <w:t xml:space="preserve"> </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1:</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Формирование и ведение торгового реестра Оренбургской области на территории Бузулукского района.</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не требуется</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7B6C75">
        <w:trPr>
          <w:trHeight w:val="3536"/>
        </w:trPr>
        <w:tc>
          <w:tcPr>
            <w:tcW w:w="569" w:type="dxa"/>
            <w:tcBorders>
              <w:top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3.2</w:t>
            </w:r>
          </w:p>
        </w:tc>
        <w:tc>
          <w:tcPr>
            <w:tcW w:w="3292" w:type="dxa"/>
            <w:tcBorders>
              <w:top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Возмещение стоимости горюче-смазочных материалов (далее - ГСМ) при доставке автомобильным транспортом социально значимых товаров в отдаленные, труднодоступные и малонаселенные пункты Бузулукского района, а также населенные пункты, в которы</w:t>
            </w:r>
            <w:r w:rsidR="007B6C75">
              <w:rPr>
                <w:rFonts w:ascii="Times New Roman" w:eastAsia="Times New Roman" w:hAnsi="Times New Roman" w:cs="Times New Roman"/>
                <w:sz w:val="24"/>
                <w:szCs w:val="24"/>
              </w:rPr>
              <w:t>х отсутствуют торговые объекты.</w:t>
            </w:r>
          </w:p>
        </w:tc>
        <w:tc>
          <w:tcPr>
            <w:tcW w:w="1050" w:type="dxa"/>
            <w:tcBorders>
              <w:top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tcBorders>
              <w:top w:val="single" w:sz="4" w:space="0" w:color="auto"/>
            </w:tcBorders>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w:t>
            </w:r>
          </w:p>
        </w:tc>
        <w:tc>
          <w:tcPr>
            <w:tcW w:w="1418" w:type="dxa"/>
            <w:tcBorders>
              <w:top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областной </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бюджет</w:t>
            </w:r>
            <w:r w:rsidR="00436259">
              <w:rPr>
                <w:rFonts w:ascii="Times New Roman" w:eastAsia="Times New Roman" w:hAnsi="Times New Roman" w:cs="Times New Roman"/>
                <w:sz w:val="24"/>
                <w:szCs w:val="24"/>
              </w:rPr>
              <w:t xml:space="preserve"> (прогноз)</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местный бюджет</w:t>
            </w:r>
          </w:p>
        </w:tc>
        <w:tc>
          <w:tcPr>
            <w:tcW w:w="1139" w:type="dxa"/>
            <w:tcBorders>
              <w:top w:val="single" w:sz="4" w:space="0" w:color="auto"/>
            </w:tcBorders>
            <w:shd w:val="clear" w:color="auto" w:fill="auto"/>
          </w:tcPr>
          <w:p w:rsidR="00250E59" w:rsidRPr="00250E59" w:rsidRDefault="00300152"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r w:rsidR="00250E59" w:rsidRPr="00250E59">
              <w:rPr>
                <w:rFonts w:ascii="Times New Roman" w:eastAsia="Times New Roman" w:hAnsi="Times New Roman" w:cs="Times New Roman"/>
                <w:sz w:val="24"/>
                <w:szCs w:val="24"/>
              </w:rPr>
              <w:t>,</w:t>
            </w:r>
            <w:r w:rsidR="00F226A1">
              <w:rPr>
                <w:rFonts w:ascii="Times New Roman" w:eastAsia="Times New Roman" w:hAnsi="Times New Roman" w:cs="Times New Roman"/>
                <w:sz w:val="24"/>
                <w:szCs w:val="24"/>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FA4EFD"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170,0</w:t>
            </w:r>
          </w:p>
        </w:tc>
        <w:tc>
          <w:tcPr>
            <w:tcW w:w="992" w:type="dxa"/>
            <w:tcBorders>
              <w:top w:val="single" w:sz="4" w:space="0" w:color="auto"/>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50,0</w:t>
            </w:r>
          </w:p>
        </w:tc>
        <w:tc>
          <w:tcPr>
            <w:tcW w:w="992" w:type="dxa"/>
            <w:tcBorders>
              <w:top w:val="single" w:sz="4" w:space="0" w:color="auto"/>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top w:val="single" w:sz="4" w:space="0" w:color="auto"/>
              <w:right w:val="single" w:sz="4" w:space="0" w:color="auto"/>
            </w:tcBorders>
            <w:shd w:val="clear" w:color="auto" w:fill="auto"/>
          </w:tcPr>
          <w:p w:rsidR="00250E59" w:rsidRPr="00250E59" w:rsidRDefault="00300152"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r w:rsidR="00F226A1">
              <w:rPr>
                <w:rFonts w:ascii="Times New Roman" w:eastAsia="Times New Roman" w:hAnsi="Times New Roman" w:cs="Times New Roman"/>
                <w:sz w:val="24"/>
                <w:szCs w:val="24"/>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FA4EFD"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w:t>
            </w:r>
          </w:p>
        </w:tc>
        <w:tc>
          <w:tcPr>
            <w:tcW w:w="992" w:type="dxa"/>
            <w:gridSpan w:val="2"/>
            <w:tcBorders>
              <w:top w:val="single" w:sz="4" w:space="0" w:color="auto"/>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26,0</w:t>
            </w:r>
          </w:p>
        </w:tc>
        <w:tc>
          <w:tcPr>
            <w:tcW w:w="851" w:type="dxa"/>
            <w:tcBorders>
              <w:top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26,0</w:t>
            </w:r>
          </w:p>
        </w:tc>
        <w:tc>
          <w:tcPr>
            <w:tcW w:w="851" w:type="dxa"/>
            <w:tcBorders>
              <w:top w:val="single" w:sz="4" w:space="0" w:color="auto"/>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26,0</w:t>
            </w:r>
          </w:p>
        </w:tc>
        <w:tc>
          <w:tcPr>
            <w:tcW w:w="865" w:type="dxa"/>
            <w:gridSpan w:val="2"/>
            <w:tcBorders>
              <w:top w:val="single" w:sz="4" w:space="0" w:color="auto"/>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26,0 </w:t>
            </w:r>
          </w:p>
        </w:tc>
      </w:tr>
      <w:tr w:rsidR="00250E59" w:rsidRPr="00250E59" w:rsidTr="00F44F7D">
        <w:trPr>
          <w:trHeight w:val="263"/>
        </w:trPr>
        <w:tc>
          <w:tcPr>
            <w:tcW w:w="569" w:type="dxa"/>
            <w:shd w:val="clear" w:color="auto" w:fill="auto"/>
          </w:tcPr>
          <w:p w:rsidR="00250E59" w:rsidRPr="00250E59" w:rsidRDefault="00F226A1"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3:</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Проведение семинаров, конференций и других мероприятий по вопроса</w:t>
            </w:r>
            <w:r w:rsidR="007B6C75">
              <w:rPr>
                <w:rFonts w:ascii="Times New Roman" w:eastAsia="Times New Roman" w:hAnsi="Times New Roman" w:cs="Times New Roman"/>
                <w:sz w:val="24"/>
                <w:szCs w:val="24"/>
              </w:rPr>
              <w:t>м сферы потребительского рынка.</w:t>
            </w:r>
          </w:p>
        </w:tc>
        <w:tc>
          <w:tcPr>
            <w:tcW w:w="1050"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не требуется</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7B6C75">
        <w:trPr>
          <w:trHeight w:val="1974"/>
        </w:trPr>
        <w:tc>
          <w:tcPr>
            <w:tcW w:w="569" w:type="dxa"/>
            <w:shd w:val="clear" w:color="auto" w:fill="auto"/>
          </w:tcPr>
          <w:p w:rsidR="00250E59" w:rsidRPr="00250E59" w:rsidRDefault="00F226A1"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4:</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Привлечение местных товаропроизводителей к участию в районных и областных мероприятиях</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(ярмарках, выставк</w:t>
            </w:r>
            <w:r w:rsidR="007B6C75">
              <w:rPr>
                <w:rFonts w:ascii="Times New Roman" w:eastAsia="Times New Roman" w:hAnsi="Times New Roman" w:cs="Times New Roman"/>
                <w:sz w:val="24"/>
                <w:szCs w:val="24"/>
              </w:rPr>
              <w:t>ах, выставках-продажах и т.д.).</w:t>
            </w:r>
          </w:p>
        </w:tc>
        <w:tc>
          <w:tcPr>
            <w:tcW w:w="1050"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не требуется</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F226A1"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5:</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Разработка и утверждение схем размещения нестационарных торговых объектов на </w:t>
            </w:r>
            <w:r w:rsidR="007B6C75">
              <w:rPr>
                <w:rFonts w:ascii="Times New Roman" w:eastAsia="Times New Roman" w:hAnsi="Times New Roman" w:cs="Times New Roman"/>
                <w:sz w:val="24"/>
                <w:szCs w:val="24"/>
              </w:rPr>
              <w:t>территории Бузулукского района.</w:t>
            </w:r>
          </w:p>
        </w:tc>
        <w:tc>
          <w:tcPr>
            <w:tcW w:w="1050"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2014-2020</w:t>
            </w:r>
          </w:p>
        </w:tc>
        <w:tc>
          <w:tcPr>
            <w:tcW w:w="1414"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не требуется</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F226A1"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Мероприятие 6:</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Проведение мониторинга состояния развития торговой отрасли, обеспеченности </w:t>
            </w:r>
            <w:r w:rsidRPr="00250E59">
              <w:rPr>
                <w:rFonts w:ascii="Times New Roman" w:eastAsia="Times New Roman" w:hAnsi="Times New Roman" w:cs="Times New Roman"/>
                <w:sz w:val="24"/>
                <w:szCs w:val="24"/>
              </w:rPr>
              <w:lastRenderedPageBreak/>
              <w:t xml:space="preserve">населения Бузулукского района площадью торговых объектов. </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2014-2020</w:t>
            </w:r>
          </w:p>
        </w:tc>
        <w:tc>
          <w:tcPr>
            <w:tcW w:w="1414"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отдел экономики</w:t>
            </w: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не требуется</w:t>
            </w:r>
          </w:p>
        </w:tc>
        <w:tc>
          <w:tcPr>
            <w:tcW w:w="1139"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992"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263"/>
        </w:trPr>
        <w:tc>
          <w:tcPr>
            <w:tcW w:w="569" w:type="dxa"/>
            <w:shd w:val="clear" w:color="auto" w:fill="auto"/>
          </w:tcPr>
          <w:p w:rsidR="00250E59" w:rsidRPr="00250E59" w:rsidRDefault="00250E59"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292" w:type="dxa"/>
            <w:shd w:val="clear" w:color="auto" w:fill="auto"/>
          </w:tcPr>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Итого по подпрограмме</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в том числе:</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областной бюджет</w:t>
            </w:r>
          </w:p>
          <w:p w:rsidR="00250E59" w:rsidRPr="00250E59" w:rsidRDefault="00250E59"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местный бюджет </w:t>
            </w:r>
          </w:p>
        </w:tc>
        <w:tc>
          <w:tcPr>
            <w:tcW w:w="1050"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p>
        </w:tc>
        <w:tc>
          <w:tcPr>
            <w:tcW w:w="1414" w:type="dxa"/>
            <w:shd w:val="clear" w:color="auto" w:fill="auto"/>
          </w:tcPr>
          <w:p w:rsidR="00250E59" w:rsidRPr="00250E59" w:rsidRDefault="00250E59" w:rsidP="00250E59">
            <w:pPr>
              <w:spacing w:after="0" w:line="240" w:lineRule="auto"/>
              <w:jc w:val="center"/>
              <w:rPr>
                <w:rFonts w:ascii="Times New Roman" w:eastAsia="Times New Roman" w:hAnsi="Times New Roman" w:cs="Times New Roman"/>
                <w:sz w:val="24"/>
                <w:szCs w:val="24"/>
              </w:rPr>
            </w:pPr>
          </w:p>
        </w:tc>
        <w:tc>
          <w:tcPr>
            <w:tcW w:w="1418"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139" w:type="dxa"/>
            <w:shd w:val="clear" w:color="auto" w:fill="auto"/>
          </w:tcPr>
          <w:p w:rsidR="00250E59" w:rsidRPr="00250E59" w:rsidRDefault="00FA4EFD" w:rsidP="00250E59">
            <w:pPr>
              <w:widowControl w:val="0"/>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473,0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p>
          <w:p w:rsidR="00250E59" w:rsidRPr="00250E59" w:rsidRDefault="00300152" w:rsidP="00250E59">
            <w:pPr>
              <w:widowControl w:val="0"/>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303</w:t>
            </w:r>
            <w:r w:rsidR="00250E59" w:rsidRPr="00250E59">
              <w:rPr>
                <w:rFonts w:ascii="Times New Roman" w:eastAsia="Times New Roman" w:hAnsi="Times New Roman" w:cs="Times New Roman"/>
                <w:b/>
              </w:rPr>
              <w:t>,</w:t>
            </w:r>
            <w:r w:rsidR="00F226A1">
              <w:rPr>
                <w:rFonts w:ascii="Times New Roman" w:eastAsia="Times New Roman" w:hAnsi="Times New Roman" w:cs="Times New Roman"/>
                <w:b/>
              </w:rPr>
              <w:t>0</w:t>
            </w:r>
          </w:p>
          <w:p w:rsidR="00250E59" w:rsidRPr="00250E59" w:rsidRDefault="00FA4EFD" w:rsidP="00250E59">
            <w:pPr>
              <w:widowControl w:val="0"/>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170,0</w:t>
            </w:r>
          </w:p>
        </w:tc>
        <w:tc>
          <w:tcPr>
            <w:tcW w:w="992"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50,0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50,0</w:t>
            </w:r>
          </w:p>
        </w:tc>
        <w:tc>
          <w:tcPr>
            <w:tcW w:w="992" w:type="dxa"/>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tc>
        <w:tc>
          <w:tcPr>
            <w:tcW w:w="851" w:type="dxa"/>
            <w:tcBorders>
              <w:right w:val="single" w:sz="4" w:space="0" w:color="auto"/>
            </w:tcBorders>
            <w:shd w:val="clear" w:color="auto" w:fill="auto"/>
          </w:tcPr>
          <w:p w:rsidR="00250E59" w:rsidRPr="00250E59" w:rsidRDefault="00FA4EFD" w:rsidP="00250E59">
            <w:pPr>
              <w:widowControl w:val="0"/>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319,0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p>
          <w:p w:rsidR="00250E59" w:rsidRPr="00250E59" w:rsidRDefault="00300152" w:rsidP="00250E59">
            <w:pPr>
              <w:widowControl w:val="0"/>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303</w:t>
            </w:r>
            <w:r w:rsidR="00250E59" w:rsidRPr="00250E59">
              <w:rPr>
                <w:rFonts w:ascii="Times New Roman" w:eastAsia="Times New Roman" w:hAnsi="Times New Roman" w:cs="Times New Roman"/>
                <w:b/>
              </w:rPr>
              <w:t>,</w:t>
            </w:r>
            <w:r w:rsidR="00F226A1">
              <w:rPr>
                <w:rFonts w:ascii="Times New Roman" w:eastAsia="Times New Roman" w:hAnsi="Times New Roman" w:cs="Times New Roman"/>
                <w:b/>
              </w:rPr>
              <w:t>0</w:t>
            </w:r>
          </w:p>
          <w:p w:rsidR="00250E59" w:rsidRPr="00250E59" w:rsidRDefault="00FA4EFD" w:rsidP="00250E59">
            <w:pPr>
              <w:widowControl w:val="0"/>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16,0</w:t>
            </w:r>
          </w:p>
        </w:tc>
        <w:tc>
          <w:tcPr>
            <w:tcW w:w="992"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26,0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26,0</w:t>
            </w:r>
          </w:p>
        </w:tc>
        <w:tc>
          <w:tcPr>
            <w:tcW w:w="851" w:type="dxa"/>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26,0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26,0</w:t>
            </w:r>
          </w:p>
        </w:tc>
        <w:tc>
          <w:tcPr>
            <w:tcW w:w="851" w:type="dxa"/>
            <w:tcBorders>
              <w:righ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26,0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26,0</w:t>
            </w:r>
          </w:p>
        </w:tc>
        <w:tc>
          <w:tcPr>
            <w:tcW w:w="865" w:type="dxa"/>
            <w:gridSpan w:val="2"/>
            <w:tcBorders>
              <w:left w:val="single" w:sz="4" w:space="0" w:color="auto"/>
            </w:tcBorders>
            <w:shd w:val="clear" w:color="auto" w:fill="auto"/>
          </w:tcPr>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26,0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26,0</w:t>
            </w:r>
          </w:p>
        </w:tc>
      </w:tr>
      <w:tr w:rsidR="00F00388" w:rsidRPr="00250E59" w:rsidTr="00AC3E35">
        <w:trPr>
          <w:trHeight w:val="263"/>
        </w:trPr>
        <w:tc>
          <w:tcPr>
            <w:tcW w:w="15276" w:type="dxa"/>
            <w:gridSpan w:val="15"/>
            <w:shd w:val="clear" w:color="auto" w:fill="auto"/>
          </w:tcPr>
          <w:p w:rsidR="00F00388" w:rsidRPr="00F00388"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F00388">
              <w:rPr>
                <w:rFonts w:ascii="Times New Roman" w:eastAsia="Times New Roman" w:hAnsi="Times New Roman" w:cs="Times New Roman"/>
                <w:b/>
                <w:sz w:val="24"/>
                <w:szCs w:val="24"/>
              </w:rPr>
              <w:t>Подпрограмма 4 «Развитие инвестиционной и инновационной деятельности»</w:t>
            </w:r>
          </w:p>
        </w:tc>
      </w:tr>
      <w:tr w:rsidR="00F00388" w:rsidRPr="00250E59" w:rsidTr="00F44F7D">
        <w:trPr>
          <w:trHeight w:val="263"/>
        </w:trPr>
        <w:tc>
          <w:tcPr>
            <w:tcW w:w="569" w:type="dxa"/>
            <w:shd w:val="clear" w:color="auto" w:fill="auto"/>
          </w:tcPr>
          <w:p w:rsidR="00F00388" w:rsidRPr="00250E59" w:rsidRDefault="00F00388"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292" w:type="dxa"/>
            <w:shd w:val="clear" w:color="auto" w:fill="auto"/>
          </w:tcPr>
          <w:p w:rsidR="00F00388" w:rsidRDefault="00F00388" w:rsidP="00AC3E35">
            <w:pPr>
              <w:pStyle w:val="af2"/>
              <w:rPr>
                <w:rFonts w:ascii="Times New Roman" w:hAnsi="Times New Roman"/>
              </w:rPr>
            </w:pPr>
            <w:r w:rsidRPr="00F00388">
              <w:rPr>
                <w:rFonts w:ascii="Times New Roman" w:hAnsi="Times New Roman"/>
              </w:rPr>
              <w:t xml:space="preserve">Мероприятие </w:t>
            </w:r>
            <w:r>
              <w:rPr>
                <w:rFonts w:ascii="Times New Roman" w:hAnsi="Times New Roman"/>
              </w:rPr>
              <w:t>1</w:t>
            </w:r>
            <w:r w:rsidRPr="00F00388">
              <w:rPr>
                <w:rFonts w:ascii="Times New Roman" w:hAnsi="Times New Roman"/>
              </w:rPr>
              <w:t>:</w:t>
            </w:r>
          </w:p>
          <w:p w:rsidR="00F00388" w:rsidRPr="00F00388" w:rsidRDefault="00436259" w:rsidP="00FF1220">
            <w:pPr>
              <w:pStyle w:val="af2"/>
              <w:rPr>
                <w:rFonts w:ascii="Times New Roman" w:hAnsi="Times New Roman"/>
              </w:rPr>
            </w:pPr>
            <w:r>
              <w:rPr>
                <w:rFonts w:ascii="Times New Roman" w:hAnsi="Times New Roman"/>
              </w:rPr>
              <w:t>Подготовка инвестиционных проектов</w:t>
            </w:r>
          </w:p>
        </w:tc>
        <w:tc>
          <w:tcPr>
            <w:tcW w:w="1050" w:type="dxa"/>
            <w:shd w:val="clear" w:color="auto" w:fill="auto"/>
          </w:tcPr>
          <w:p w:rsidR="00F00388" w:rsidRPr="00250E59" w:rsidRDefault="00436259" w:rsidP="00436259">
            <w:pPr>
              <w:spacing w:after="0" w:line="240" w:lineRule="auto"/>
              <w:jc w:val="center"/>
              <w:rPr>
                <w:rFonts w:ascii="Times New Roman" w:eastAsia="Times New Roman" w:hAnsi="Times New Roman" w:cs="Times New Roman"/>
                <w:sz w:val="24"/>
                <w:szCs w:val="24"/>
              </w:rPr>
            </w:pPr>
            <w:r w:rsidRPr="00436259">
              <w:rPr>
                <w:rFonts w:ascii="Times New Roman" w:eastAsia="Times New Roman" w:hAnsi="Times New Roman" w:cs="Times New Roman"/>
                <w:sz w:val="24"/>
                <w:szCs w:val="24"/>
              </w:rPr>
              <w:t>201</w:t>
            </w:r>
            <w:r>
              <w:rPr>
                <w:rFonts w:ascii="Times New Roman" w:eastAsia="Times New Roman" w:hAnsi="Times New Roman" w:cs="Times New Roman"/>
                <w:sz w:val="24"/>
                <w:szCs w:val="24"/>
              </w:rPr>
              <w:t>6</w:t>
            </w:r>
            <w:r w:rsidRPr="00436259">
              <w:rPr>
                <w:rFonts w:ascii="Times New Roman" w:eastAsia="Times New Roman" w:hAnsi="Times New Roman" w:cs="Times New Roman"/>
                <w:sz w:val="24"/>
                <w:szCs w:val="24"/>
              </w:rPr>
              <w:t>-2020</w:t>
            </w:r>
          </w:p>
        </w:tc>
        <w:tc>
          <w:tcPr>
            <w:tcW w:w="1414" w:type="dxa"/>
            <w:shd w:val="clear" w:color="auto" w:fill="auto"/>
          </w:tcPr>
          <w:p w:rsidR="00F00388" w:rsidRPr="00250E59" w:rsidRDefault="00436259" w:rsidP="00250E59">
            <w:pPr>
              <w:spacing w:after="0" w:line="240" w:lineRule="auto"/>
              <w:jc w:val="center"/>
              <w:rPr>
                <w:rFonts w:ascii="Times New Roman" w:eastAsia="Times New Roman" w:hAnsi="Times New Roman" w:cs="Times New Roman"/>
                <w:sz w:val="24"/>
                <w:szCs w:val="24"/>
              </w:rPr>
            </w:pPr>
            <w:r w:rsidRPr="00436259">
              <w:rPr>
                <w:rFonts w:ascii="Times New Roman" w:eastAsia="Times New Roman" w:hAnsi="Times New Roman" w:cs="Times New Roman"/>
                <w:sz w:val="24"/>
                <w:szCs w:val="24"/>
              </w:rPr>
              <w:t>отдел экономики</w:t>
            </w:r>
          </w:p>
        </w:tc>
        <w:tc>
          <w:tcPr>
            <w:tcW w:w="1418" w:type="dxa"/>
            <w:shd w:val="clear" w:color="auto" w:fill="auto"/>
          </w:tcPr>
          <w:p w:rsidR="00F00388"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местный бюджет </w:t>
            </w:r>
          </w:p>
        </w:tc>
        <w:tc>
          <w:tcPr>
            <w:tcW w:w="1139" w:type="dxa"/>
            <w:shd w:val="clear" w:color="auto" w:fill="auto"/>
          </w:tcPr>
          <w:p w:rsidR="00F00388" w:rsidRPr="00436259" w:rsidRDefault="00FF275F"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150,0</w:t>
            </w:r>
          </w:p>
        </w:tc>
        <w:tc>
          <w:tcPr>
            <w:tcW w:w="992" w:type="dxa"/>
            <w:tcBorders>
              <w:righ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992" w:type="dxa"/>
            <w:tcBorders>
              <w:lef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851" w:type="dxa"/>
            <w:tcBorders>
              <w:righ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150,0</w:t>
            </w:r>
          </w:p>
        </w:tc>
        <w:tc>
          <w:tcPr>
            <w:tcW w:w="992" w:type="dxa"/>
            <w:gridSpan w:val="2"/>
            <w:tcBorders>
              <w:left w:val="single" w:sz="4" w:space="0" w:color="auto"/>
            </w:tcBorders>
            <w:shd w:val="clear" w:color="auto" w:fill="auto"/>
          </w:tcPr>
          <w:p w:rsidR="00F00388" w:rsidRPr="00436259" w:rsidRDefault="007B6C75"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851" w:type="dxa"/>
            <w:shd w:val="clear" w:color="auto" w:fill="auto"/>
          </w:tcPr>
          <w:p w:rsidR="00F00388" w:rsidRPr="00436259" w:rsidRDefault="007B6C75"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851" w:type="dxa"/>
            <w:tcBorders>
              <w:right w:val="single" w:sz="4" w:space="0" w:color="auto"/>
            </w:tcBorders>
            <w:shd w:val="clear" w:color="auto" w:fill="auto"/>
          </w:tcPr>
          <w:p w:rsidR="00F00388" w:rsidRPr="00436259" w:rsidRDefault="007B6C75"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865" w:type="dxa"/>
            <w:gridSpan w:val="2"/>
            <w:tcBorders>
              <w:left w:val="single" w:sz="4" w:space="0" w:color="auto"/>
            </w:tcBorders>
            <w:shd w:val="clear" w:color="auto" w:fill="auto"/>
          </w:tcPr>
          <w:p w:rsidR="00F00388" w:rsidRPr="00436259" w:rsidRDefault="007B6C75"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436259" w:rsidRPr="00250E59" w:rsidTr="00F44F7D">
        <w:trPr>
          <w:trHeight w:val="263"/>
        </w:trPr>
        <w:tc>
          <w:tcPr>
            <w:tcW w:w="569" w:type="dxa"/>
            <w:shd w:val="clear" w:color="auto" w:fill="auto"/>
          </w:tcPr>
          <w:p w:rsidR="00436259" w:rsidRPr="00250E59" w:rsidRDefault="00436259"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292" w:type="dxa"/>
            <w:shd w:val="clear" w:color="auto" w:fill="auto"/>
          </w:tcPr>
          <w:p w:rsidR="00436259" w:rsidRDefault="00436259" w:rsidP="00436259">
            <w:pPr>
              <w:pStyle w:val="af2"/>
              <w:rPr>
                <w:rFonts w:ascii="Times New Roman" w:hAnsi="Times New Roman"/>
              </w:rPr>
            </w:pPr>
            <w:r w:rsidRPr="00436259">
              <w:rPr>
                <w:rFonts w:ascii="Times New Roman" w:hAnsi="Times New Roman"/>
              </w:rPr>
              <w:t xml:space="preserve">Мероприятие </w:t>
            </w:r>
            <w:r>
              <w:rPr>
                <w:rFonts w:ascii="Times New Roman" w:hAnsi="Times New Roman"/>
              </w:rPr>
              <w:t>2</w:t>
            </w:r>
            <w:r w:rsidRPr="00436259">
              <w:rPr>
                <w:rFonts w:ascii="Times New Roman" w:hAnsi="Times New Roman"/>
              </w:rPr>
              <w:t>:</w:t>
            </w:r>
          </w:p>
          <w:p w:rsidR="00436259" w:rsidRPr="00F00388" w:rsidRDefault="00436259" w:rsidP="00436259">
            <w:pPr>
              <w:pStyle w:val="af2"/>
              <w:rPr>
                <w:rFonts w:ascii="Times New Roman" w:hAnsi="Times New Roman"/>
              </w:rPr>
            </w:pPr>
            <w:r w:rsidRPr="00436259">
              <w:rPr>
                <w:rFonts w:ascii="Times New Roman" w:hAnsi="Times New Roman"/>
              </w:rPr>
              <w:t xml:space="preserve">Проведение мероприятий направленных на повышение инвестиционной привлекательности </w:t>
            </w:r>
            <w:r>
              <w:rPr>
                <w:rFonts w:ascii="Times New Roman" w:hAnsi="Times New Roman"/>
              </w:rPr>
              <w:t>Бузулукского</w:t>
            </w:r>
            <w:r w:rsidRPr="00436259">
              <w:rPr>
                <w:rFonts w:ascii="Times New Roman" w:hAnsi="Times New Roman"/>
              </w:rPr>
              <w:t xml:space="preserve"> района</w:t>
            </w:r>
          </w:p>
        </w:tc>
        <w:tc>
          <w:tcPr>
            <w:tcW w:w="1050" w:type="dxa"/>
            <w:shd w:val="clear" w:color="auto" w:fill="auto"/>
          </w:tcPr>
          <w:p w:rsidR="00436259" w:rsidRPr="00436259" w:rsidRDefault="00436259" w:rsidP="00436259">
            <w:pPr>
              <w:spacing w:after="0" w:line="240" w:lineRule="auto"/>
              <w:jc w:val="center"/>
              <w:rPr>
                <w:rFonts w:ascii="Times New Roman" w:eastAsia="Times New Roman" w:hAnsi="Times New Roman" w:cs="Times New Roman"/>
                <w:sz w:val="24"/>
                <w:szCs w:val="24"/>
              </w:rPr>
            </w:pPr>
            <w:r w:rsidRPr="00436259">
              <w:rPr>
                <w:rFonts w:ascii="Times New Roman" w:eastAsia="Times New Roman" w:hAnsi="Times New Roman" w:cs="Times New Roman"/>
                <w:sz w:val="24"/>
                <w:szCs w:val="24"/>
              </w:rPr>
              <w:t>2016-2020</w:t>
            </w:r>
          </w:p>
        </w:tc>
        <w:tc>
          <w:tcPr>
            <w:tcW w:w="1414" w:type="dxa"/>
            <w:shd w:val="clear" w:color="auto" w:fill="auto"/>
          </w:tcPr>
          <w:p w:rsidR="00436259" w:rsidRPr="00436259" w:rsidRDefault="00436259" w:rsidP="00250E59">
            <w:pPr>
              <w:spacing w:after="0" w:line="240" w:lineRule="auto"/>
              <w:jc w:val="center"/>
              <w:rPr>
                <w:rFonts w:ascii="Times New Roman" w:eastAsia="Times New Roman" w:hAnsi="Times New Roman" w:cs="Times New Roman"/>
                <w:sz w:val="24"/>
                <w:szCs w:val="24"/>
              </w:rPr>
            </w:pPr>
            <w:r w:rsidRPr="00436259">
              <w:rPr>
                <w:rFonts w:ascii="Times New Roman" w:eastAsia="Times New Roman" w:hAnsi="Times New Roman" w:cs="Times New Roman"/>
                <w:sz w:val="24"/>
                <w:szCs w:val="24"/>
              </w:rPr>
              <w:t>отдел экономики</w:t>
            </w:r>
          </w:p>
        </w:tc>
        <w:tc>
          <w:tcPr>
            <w:tcW w:w="1418" w:type="dxa"/>
            <w:shd w:val="clear" w:color="auto" w:fill="auto"/>
          </w:tcPr>
          <w:p w:rsid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36259">
              <w:rPr>
                <w:rFonts w:ascii="Times New Roman" w:eastAsia="Times New Roman" w:hAnsi="Times New Roman" w:cs="Times New Roman"/>
                <w:sz w:val="24"/>
                <w:szCs w:val="24"/>
              </w:rPr>
              <w:t>местный бюджет</w:t>
            </w:r>
          </w:p>
        </w:tc>
        <w:tc>
          <w:tcPr>
            <w:tcW w:w="1139" w:type="dxa"/>
            <w:shd w:val="clear" w:color="auto" w:fill="auto"/>
          </w:tcPr>
          <w:p w:rsidR="00436259" w:rsidRPr="00436259" w:rsidRDefault="00FF275F"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200,0</w:t>
            </w:r>
          </w:p>
        </w:tc>
        <w:tc>
          <w:tcPr>
            <w:tcW w:w="992" w:type="dxa"/>
            <w:tcBorders>
              <w:right w:val="single" w:sz="4" w:space="0" w:color="auto"/>
            </w:tcBorders>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992" w:type="dxa"/>
            <w:tcBorders>
              <w:left w:val="single" w:sz="4" w:space="0" w:color="auto"/>
            </w:tcBorders>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851" w:type="dxa"/>
            <w:tcBorders>
              <w:right w:val="single" w:sz="4" w:space="0" w:color="auto"/>
            </w:tcBorders>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992" w:type="dxa"/>
            <w:gridSpan w:val="2"/>
            <w:tcBorders>
              <w:left w:val="single" w:sz="4" w:space="0" w:color="auto"/>
            </w:tcBorders>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50,0</w:t>
            </w:r>
          </w:p>
        </w:tc>
        <w:tc>
          <w:tcPr>
            <w:tcW w:w="851" w:type="dxa"/>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50,0</w:t>
            </w:r>
          </w:p>
        </w:tc>
        <w:tc>
          <w:tcPr>
            <w:tcW w:w="851" w:type="dxa"/>
            <w:tcBorders>
              <w:right w:val="single" w:sz="4" w:space="0" w:color="auto"/>
            </w:tcBorders>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50,0</w:t>
            </w:r>
          </w:p>
        </w:tc>
        <w:tc>
          <w:tcPr>
            <w:tcW w:w="865" w:type="dxa"/>
            <w:gridSpan w:val="2"/>
            <w:tcBorders>
              <w:left w:val="single" w:sz="4" w:space="0" w:color="auto"/>
            </w:tcBorders>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50,0</w:t>
            </w:r>
          </w:p>
        </w:tc>
      </w:tr>
      <w:tr w:rsidR="00F00388" w:rsidRPr="00250E59" w:rsidTr="00F44F7D">
        <w:trPr>
          <w:trHeight w:val="263"/>
        </w:trPr>
        <w:tc>
          <w:tcPr>
            <w:tcW w:w="569" w:type="dxa"/>
            <w:shd w:val="clear" w:color="auto" w:fill="auto"/>
          </w:tcPr>
          <w:p w:rsidR="00F00388" w:rsidRPr="00250E59" w:rsidRDefault="00F00388"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292" w:type="dxa"/>
            <w:shd w:val="clear" w:color="auto" w:fill="auto"/>
          </w:tcPr>
          <w:p w:rsidR="00F00388" w:rsidRDefault="00F00388" w:rsidP="00F00388">
            <w:pPr>
              <w:spacing w:after="0" w:line="240" w:lineRule="auto"/>
              <w:ind w:firstLine="51"/>
              <w:outlineLvl w:val="4"/>
              <w:rPr>
                <w:rFonts w:ascii="Times New Roman" w:hAnsi="Times New Roman" w:cs="Times New Roman"/>
                <w:sz w:val="24"/>
                <w:szCs w:val="24"/>
              </w:rPr>
            </w:pPr>
            <w:r w:rsidRPr="00F00388">
              <w:rPr>
                <w:rFonts w:ascii="Times New Roman" w:hAnsi="Times New Roman" w:cs="Times New Roman"/>
                <w:sz w:val="24"/>
                <w:szCs w:val="24"/>
              </w:rPr>
              <w:t xml:space="preserve">Мероприятие </w:t>
            </w:r>
            <w:r w:rsidR="00436259">
              <w:rPr>
                <w:rFonts w:ascii="Times New Roman" w:hAnsi="Times New Roman" w:cs="Times New Roman"/>
                <w:sz w:val="24"/>
                <w:szCs w:val="24"/>
              </w:rPr>
              <w:t>3</w:t>
            </w:r>
            <w:r w:rsidRPr="00F00388">
              <w:rPr>
                <w:rFonts w:ascii="Times New Roman" w:hAnsi="Times New Roman" w:cs="Times New Roman"/>
                <w:sz w:val="24"/>
                <w:szCs w:val="24"/>
              </w:rPr>
              <w:t>:</w:t>
            </w:r>
          </w:p>
          <w:p w:rsidR="00F00388" w:rsidRPr="00F00388" w:rsidRDefault="00F00388" w:rsidP="00F00388">
            <w:pPr>
              <w:spacing w:after="0" w:line="240" w:lineRule="auto"/>
              <w:ind w:firstLine="51"/>
              <w:outlineLvl w:val="4"/>
              <w:rPr>
                <w:rFonts w:ascii="Times New Roman" w:hAnsi="Times New Roman" w:cs="Times New Roman"/>
                <w:sz w:val="24"/>
                <w:szCs w:val="24"/>
              </w:rPr>
            </w:pPr>
            <w:r w:rsidRPr="00F00388">
              <w:rPr>
                <w:rFonts w:ascii="Times New Roman" w:hAnsi="Times New Roman" w:cs="Times New Roman"/>
                <w:sz w:val="24"/>
                <w:szCs w:val="24"/>
              </w:rPr>
              <w:t>Проведение аналитических работ по актуальным проблемам развития инвестиционной, инновационной деятельности</w:t>
            </w:r>
          </w:p>
        </w:tc>
        <w:tc>
          <w:tcPr>
            <w:tcW w:w="1050" w:type="dxa"/>
            <w:shd w:val="clear" w:color="auto" w:fill="auto"/>
          </w:tcPr>
          <w:p w:rsidR="00F00388" w:rsidRPr="00250E59" w:rsidRDefault="00436259" w:rsidP="00250E59">
            <w:pPr>
              <w:spacing w:after="0" w:line="240" w:lineRule="auto"/>
              <w:jc w:val="center"/>
              <w:rPr>
                <w:rFonts w:ascii="Times New Roman" w:eastAsia="Times New Roman" w:hAnsi="Times New Roman" w:cs="Times New Roman"/>
                <w:sz w:val="24"/>
                <w:szCs w:val="24"/>
              </w:rPr>
            </w:pPr>
            <w:r w:rsidRPr="00436259">
              <w:rPr>
                <w:rFonts w:ascii="Times New Roman" w:eastAsia="Times New Roman" w:hAnsi="Times New Roman" w:cs="Times New Roman"/>
                <w:sz w:val="24"/>
                <w:szCs w:val="24"/>
              </w:rPr>
              <w:t>2016-2020</w:t>
            </w:r>
          </w:p>
        </w:tc>
        <w:tc>
          <w:tcPr>
            <w:tcW w:w="1414" w:type="dxa"/>
            <w:shd w:val="clear" w:color="auto" w:fill="auto"/>
          </w:tcPr>
          <w:p w:rsidR="00F00388" w:rsidRPr="00250E59" w:rsidRDefault="00436259" w:rsidP="00250E59">
            <w:pPr>
              <w:spacing w:after="0" w:line="240" w:lineRule="auto"/>
              <w:jc w:val="center"/>
              <w:rPr>
                <w:rFonts w:ascii="Times New Roman" w:eastAsia="Times New Roman" w:hAnsi="Times New Roman" w:cs="Times New Roman"/>
                <w:sz w:val="24"/>
                <w:szCs w:val="24"/>
              </w:rPr>
            </w:pPr>
            <w:r w:rsidRPr="00436259">
              <w:rPr>
                <w:rFonts w:ascii="Times New Roman" w:eastAsia="Times New Roman" w:hAnsi="Times New Roman" w:cs="Times New Roman"/>
                <w:sz w:val="24"/>
                <w:szCs w:val="24"/>
              </w:rPr>
              <w:t>отдел экономики</w:t>
            </w:r>
          </w:p>
        </w:tc>
        <w:tc>
          <w:tcPr>
            <w:tcW w:w="1418" w:type="dxa"/>
            <w:shd w:val="clear" w:color="auto" w:fill="auto"/>
          </w:tcPr>
          <w:p w:rsidR="00F00388"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36259">
              <w:rPr>
                <w:rFonts w:ascii="Times New Roman" w:eastAsia="Times New Roman" w:hAnsi="Times New Roman" w:cs="Times New Roman"/>
                <w:sz w:val="24"/>
                <w:szCs w:val="24"/>
              </w:rPr>
              <w:t>не требуется</w:t>
            </w:r>
          </w:p>
        </w:tc>
        <w:tc>
          <w:tcPr>
            <w:tcW w:w="1139" w:type="dxa"/>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992" w:type="dxa"/>
            <w:tcBorders>
              <w:righ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992" w:type="dxa"/>
            <w:tcBorders>
              <w:lef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851" w:type="dxa"/>
            <w:tcBorders>
              <w:righ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992" w:type="dxa"/>
            <w:gridSpan w:val="2"/>
            <w:tcBorders>
              <w:lef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851" w:type="dxa"/>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851" w:type="dxa"/>
            <w:tcBorders>
              <w:righ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865" w:type="dxa"/>
            <w:gridSpan w:val="2"/>
            <w:tcBorders>
              <w:lef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r>
      <w:tr w:rsidR="00F00388" w:rsidRPr="00250E59" w:rsidTr="00F44F7D">
        <w:trPr>
          <w:trHeight w:val="263"/>
        </w:trPr>
        <w:tc>
          <w:tcPr>
            <w:tcW w:w="569" w:type="dxa"/>
            <w:shd w:val="clear" w:color="auto" w:fill="auto"/>
          </w:tcPr>
          <w:p w:rsidR="00F00388" w:rsidRPr="00250E59" w:rsidRDefault="00F00388"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292" w:type="dxa"/>
            <w:shd w:val="clear" w:color="auto" w:fill="auto"/>
          </w:tcPr>
          <w:p w:rsidR="00F00388" w:rsidRPr="00F00388" w:rsidRDefault="00F00388" w:rsidP="00436259">
            <w:pPr>
              <w:pStyle w:val="af2"/>
              <w:rPr>
                <w:rFonts w:ascii="Times New Roman" w:hAnsi="Times New Roman"/>
              </w:rPr>
            </w:pPr>
            <w:r>
              <w:rPr>
                <w:rFonts w:ascii="Times New Roman" w:hAnsi="Times New Roman"/>
              </w:rPr>
              <w:t xml:space="preserve">Мероприятие </w:t>
            </w:r>
            <w:r w:rsidR="00436259">
              <w:rPr>
                <w:rFonts w:ascii="Times New Roman" w:hAnsi="Times New Roman"/>
              </w:rPr>
              <w:t>4</w:t>
            </w:r>
            <w:r w:rsidRPr="00F00388">
              <w:rPr>
                <w:rFonts w:ascii="Times New Roman" w:hAnsi="Times New Roman"/>
              </w:rPr>
              <w:t>:</w:t>
            </w:r>
            <w:r>
              <w:rPr>
                <w:rFonts w:ascii="Times New Roman" w:hAnsi="Times New Roman"/>
              </w:rPr>
              <w:t xml:space="preserve"> </w:t>
            </w:r>
            <w:r w:rsidRPr="00F00388">
              <w:rPr>
                <w:rFonts w:ascii="Times New Roman" w:hAnsi="Times New Roman"/>
              </w:rPr>
              <w:t>Формирование реестра инвестиционных проектов</w:t>
            </w:r>
          </w:p>
        </w:tc>
        <w:tc>
          <w:tcPr>
            <w:tcW w:w="1050" w:type="dxa"/>
            <w:shd w:val="clear" w:color="auto" w:fill="auto"/>
          </w:tcPr>
          <w:p w:rsidR="00F00388" w:rsidRPr="00250E59" w:rsidRDefault="00436259" w:rsidP="00250E59">
            <w:pPr>
              <w:spacing w:after="0" w:line="240" w:lineRule="auto"/>
              <w:jc w:val="center"/>
              <w:rPr>
                <w:rFonts w:ascii="Times New Roman" w:eastAsia="Times New Roman" w:hAnsi="Times New Roman" w:cs="Times New Roman"/>
                <w:sz w:val="24"/>
                <w:szCs w:val="24"/>
              </w:rPr>
            </w:pPr>
            <w:r w:rsidRPr="00436259">
              <w:rPr>
                <w:rFonts w:ascii="Times New Roman" w:eastAsia="Times New Roman" w:hAnsi="Times New Roman" w:cs="Times New Roman"/>
                <w:sz w:val="24"/>
                <w:szCs w:val="24"/>
              </w:rPr>
              <w:t>2016-2020</w:t>
            </w:r>
          </w:p>
        </w:tc>
        <w:tc>
          <w:tcPr>
            <w:tcW w:w="1414" w:type="dxa"/>
            <w:shd w:val="clear" w:color="auto" w:fill="auto"/>
          </w:tcPr>
          <w:p w:rsidR="00F00388" w:rsidRPr="00250E59" w:rsidRDefault="00436259" w:rsidP="00250E59">
            <w:pPr>
              <w:spacing w:after="0" w:line="240" w:lineRule="auto"/>
              <w:jc w:val="center"/>
              <w:rPr>
                <w:rFonts w:ascii="Times New Roman" w:eastAsia="Times New Roman" w:hAnsi="Times New Roman" w:cs="Times New Roman"/>
                <w:sz w:val="24"/>
                <w:szCs w:val="24"/>
              </w:rPr>
            </w:pPr>
            <w:r w:rsidRPr="00436259">
              <w:rPr>
                <w:rFonts w:ascii="Times New Roman" w:eastAsia="Times New Roman" w:hAnsi="Times New Roman" w:cs="Times New Roman"/>
                <w:sz w:val="24"/>
                <w:szCs w:val="24"/>
              </w:rPr>
              <w:t>отдел экономики</w:t>
            </w:r>
          </w:p>
        </w:tc>
        <w:tc>
          <w:tcPr>
            <w:tcW w:w="1418" w:type="dxa"/>
            <w:shd w:val="clear" w:color="auto" w:fill="auto"/>
          </w:tcPr>
          <w:p w:rsidR="00F00388" w:rsidRPr="00250E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36259">
              <w:rPr>
                <w:rFonts w:ascii="Times New Roman" w:eastAsia="Times New Roman" w:hAnsi="Times New Roman" w:cs="Times New Roman"/>
                <w:sz w:val="24"/>
                <w:szCs w:val="24"/>
              </w:rPr>
              <w:t>не требуется</w:t>
            </w:r>
          </w:p>
        </w:tc>
        <w:tc>
          <w:tcPr>
            <w:tcW w:w="1139" w:type="dxa"/>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992" w:type="dxa"/>
            <w:tcBorders>
              <w:righ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992" w:type="dxa"/>
            <w:tcBorders>
              <w:lef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851" w:type="dxa"/>
            <w:tcBorders>
              <w:righ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992" w:type="dxa"/>
            <w:gridSpan w:val="2"/>
            <w:tcBorders>
              <w:lef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851" w:type="dxa"/>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851" w:type="dxa"/>
            <w:tcBorders>
              <w:righ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c>
          <w:tcPr>
            <w:tcW w:w="865" w:type="dxa"/>
            <w:gridSpan w:val="2"/>
            <w:tcBorders>
              <w:left w:val="single" w:sz="4" w:space="0" w:color="auto"/>
            </w:tcBorders>
            <w:shd w:val="clear" w:color="auto" w:fill="auto"/>
          </w:tcPr>
          <w:p w:rsidR="00F00388"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sidRPr="00436259">
              <w:rPr>
                <w:rFonts w:ascii="Times New Roman" w:eastAsia="Times New Roman" w:hAnsi="Times New Roman" w:cs="Times New Roman"/>
              </w:rPr>
              <w:t>0</w:t>
            </w:r>
          </w:p>
        </w:tc>
      </w:tr>
      <w:tr w:rsidR="00436259" w:rsidRPr="00250E59" w:rsidTr="00F44F7D">
        <w:trPr>
          <w:trHeight w:val="263"/>
        </w:trPr>
        <w:tc>
          <w:tcPr>
            <w:tcW w:w="569" w:type="dxa"/>
            <w:shd w:val="clear" w:color="auto" w:fill="auto"/>
          </w:tcPr>
          <w:p w:rsidR="00436259" w:rsidRPr="00250E59" w:rsidRDefault="00436259"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292" w:type="dxa"/>
            <w:shd w:val="clear" w:color="auto" w:fill="auto"/>
          </w:tcPr>
          <w:p w:rsidR="00436259" w:rsidRDefault="007B6C75" w:rsidP="00436259">
            <w:pPr>
              <w:pStyle w:val="af2"/>
              <w:rPr>
                <w:rFonts w:ascii="Times New Roman" w:hAnsi="Times New Roman"/>
              </w:rPr>
            </w:pPr>
            <w:r>
              <w:rPr>
                <w:rFonts w:ascii="Times New Roman" w:hAnsi="Times New Roman"/>
              </w:rPr>
              <w:t>Итого по подпрограмме</w:t>
            </w:r>
          </w:p>
        </w:tc>
        <w:tc>
          <w:tcPr>
            <w:tcW w:w="1050" w:type="dxa"/>
            <w:shd w:val="clear" w:color="auto" w:fill="auto"/>
          </w:tcPr>
          <w:p w:rsidR="00436259" w:rsidRPr="00436259" w:rsidRDefault="00436259" w:rsidP="00250E59">
            <w:pPr>
              <w:spacing w:after="0" w:line="240" w:lineRule="auto"/>
              <w:jc w:val="center"/>
              <w:rPr>
                <w:rFonts w:ascii="Times New Roman" w:eastAsia="Times New Roman" w:hAnsi="Times New Roman" w:cs="Times New Roman"/>
                <w:sz w:val="24"/>
                <w:szCs w:val="24"/>
              </w:rPr>
            </w:pPr>
          </w:p>
        </w:tc>
        <w:tc>
          <w:tcPr>
            <w:tcW w:w="1414" w:type="dxa"/>
            <w:shd w:val="clear" w:color="auto" w:fill="auto"/>
          </w:tcPr>
          <w:p w:rsidR="00436259" w:rsidRPr="00436259" w:rsidRDefault="00436259" w:rsidP="00250E59">
            <w:pPr>
              <w:spacing w:after="0" w:line="240" w:lineRule="auto"/>
              <w:jc w:val="center"/>
              <w:rPr>
                <w:rFonts w:ascii="Times New Roman" w:eastAsia="Times New Roman" w:hAnsi="Times New Roman" w:cs="Times New Roman"/>
                <w:sz w:val="24"/>
                <w:szCs w:val="24"/>
              </w:rPr>
            </w:pPr>
          </w:p>
        </w:tc>
        <w:tc>
          <w:tcPr>
            <w:tcW w:w="1418" w:type="dxa"/>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139" w:type="dxa"/>
            <w:shd w:val="clear" w:color="auto" w:fill="auto"/>
          </w:tcPr>
          <w:p w:rsidR="00436259" w:rsidRPr="00436259" w:rsidRDefault="00460B0A"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350,0</w:t>
            </w:r>
          </w:p>
        </w:tc>
        <w:tc>
          <w:tcPr>
            <w:tcW w:w="992" w:type="dxa"/>
            <w:tcBorders>
              <w:right w:val="single" w:sz="4" w:space="0" w:color="auto"/>
            </w:tcBorders>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992" w:type="dxa"/>
            <w:tcBorders>
              <w:left w:val="single" w:sz="4" w:space="0" w:color="auto"/>
            </w:tcBorders>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851" w:type="dxa"/>
            <w:tcBorders>
              <w:right w:val="single" w:sz="4" w:space="0" w:color="auto"/>
            </w:tcBorders>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150,0</w:t>
            </w:r>
          </w:p>
        </w:tc>
        <w:tc>
          <w:tcPr>
            <w:tcW w:w="992" w:type="dxa"/>
            <w:gridSpan w:val="2"/>
            <w:tcBorders>
              <w:left w:val="single" w:sz="4" w:space="0" w:color="auto"/>
            </w:tcBorders>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50,0</w:t>
            </w:r>
          </w:p>
        </w:tc>
        <w:tc>
          <w:tcPr>
            <w:tcW w:w="851" w:type="dxa"/>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50,0</w:t>
            </w:r>
          </w:p>
        </w:tc>
        <w:tc>
          <w:tcPr>
            <w:tcW w:w="851" w:type="dxa"/>
            <w:tcBorders>
              <w:right w:val="single" w:sz="4" w:space="0" w:color="auto"/>
            </w:tcBorders>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50,0</w:t>
            </w:r>
          </w:p>
        </w:tc>
        <w:tc>
          <w:tcPr>
            <w:tcW w:w="865" w:type="dxa"/>
            <w:gridSpan w:val="2"/>
            <w:tcBorders>
              <w:left w:val="single" w:sz="4" w:space="0" w:color="auto"/>
            </w:tcBorders>
            <w:shd w:val="clear" w:color="auto" w:fill="auto"/>
          </w:tcPr>
          <w:p w:rsidR="00436259" w:rsidRPr="00436259" w:rsidRDefault="00436259" w:rsidP="00250E5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50,0</w:t>
            </w:r>
          </w:p>
        </w:tc>
      </w:tr>
      <w:tr w:rsidR="00F00388" w:rsidRPr="00250E59" w:rsidTr="00F44F7D">
        <w:trPr>
          <w:trHeight w:val="300"/>
        </w:trPr>
        <w:tc>
          <w:tcPr>
            <w:tcW w:w="569" w:type="dxa"/>
            <w:vMerge w:val="restart"/>
            <w:shd w:val="clear" w:color="auto" w:fill="auto"/>
          </w:tcPr>
          <w:p w:rsidR="00F00388" w:rsidRPr="00250E59" w:rsidRDefault="00F00388"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292" w:type="dxa"/>
            <w:vMerge w:val="restart"/>
            <w:shd w:val="clear" w:color="auto" w:fill="auto"/>
          </w:tcPr>
          <w:p w:rsidR="00F00388" w:rsidRPr="00250E59" w:rsidRDefault="00F00388" w:rsidP="00250E59">
            <w:pPr>
              <w:widowControl w:val="0"/>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Всего по Программе</w:t>
            </w:r>
          </w:p>
        </w:tc>
        <w:tc>
          <w:tcPr>
            <w:tcW w:w="1050" w:type="dxa"/>
            <w:vMerge w:val="restart"/>
            <w:shd w:val="clear" w:color="auto" w:fill="auto"/>
          </w:tcPr>
          <w:p w:rsidR="00F00388" w:rsidRPr="00250E59" w:rsidRDefault="00F00388" w:rsidP="00250E59">
            <w:pPr>
              <w:spacing w:after="0" w:line="240" w:lineRule="auto"/>
              <w:jc w:val="center"/>
              <w:rPr>
                <w:rFonts w:ascii="Times New Roman" w:eastAsia="Times New Roman" w:hAnsi="Times New Roman" w:cs="Times New Roman"/>
                <w:sz w:val="24"/>
                <w:szCs w:val="24"/>
              </w:rPr>
            </w:pPr>
          </w:p>
        </w:tc>
        <w:tc>
          <w:tcPr>
            <w:tcW w:w="1414" w:type="dxa"/>
            <w:vMerge w:val="restart"/>
            <w:shd w:val="clear" w:color="auto" w:fill="auto"/>
          </w:tcPr>
          <w:p w:rsidR="00F00388" w:rsidRPr="00250E59" w:rsidRDefault="00F00388" w:rsidP="00250E59">
            <w:pPr>
              <w:spacing w:after="0" w:line="240" w:lineRule="auto"/>
              <w:jc w:val="center"/>
              <w:rPr>
                <w:rFonts w:ascii="Times New Roman" w:eastAsia="Times New Roman" w:hAnsi="Times New Roman" w:cs="Times New Roman"/>
                <w:sz w:val="24"/>
                <w:szCs w:val="24"/>
              </w:rPr>
            </w:pPr>
          </w:p>
        </w:tc>
        <w:tc>
          <w:tcPr>
            <w:tcW w:w="1418" w:type="dxa"/>
            <w:tcBorders>
              <w:bottom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139" w:type="dxa"/>
            <w:tcBorders>
              <w:bottom w:val="single" w:sz="4" w:space="0" w:color="auto"/>
            </w:tcBorders>
            <w:shd w:val="clear" w:color="auto" w:fill="auto"/>
          </w:tcPr>
          <w:p w:rsidR="00F00388" w:rsidRPr="00250E59" w:rsidRDefault="00300152" w:rsidP="00FA4EFD">
            <w:pPr>
              <w:widowControl w:val="0"/>
              <w:autoSpaceDE w:val="0"/>
              <w:snapToGri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16189,</w:t>
            </w:r>
            <w:r w:rsidR="00FA4EFD">
              <w:rPr>
                <w:rFonts w:ascii="Times New Roman" w:eastAsia="Times New Roman" w:hAnsi="Times New Roman" w:cs="Times New Roman"/>
                <w:b/>
              </w:rPr>
              <w:t>8</w:t>
            </w:r>
          </w:p>
        </w:tc>
        <w:tc>
          <w:tcPr>
            <w:tcW w:w="992" w:type="dxa"/>
            <w:tcBorders>
              <w:bottom w:val="single" w:sz="4" w:space="0" w:color="auto"/>
              <w:right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356,3</w:t>
            </w:r>
          </w:p>
        </w:tc>
        <w:tc>
          <w:tcPr>
            <w:tcW w:w="992" w:type="dxa"/>
            <w:tcBorders>
              <w:left w:val="single" w:sz="4" w:space="0" w:color="auto"/>
              <w:bottom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3015,5</w:t>
            </w:r>
          </w:p>
        </w:tc>
        <w:tc>
          <w:tcPr>
            <w:tcW w:w="851" w:type="dxa"/>
            <w:tcBorders>
              <w:bottom w:val="single" w:sz="4" w:space="0" w:color="auto"/>
              <w:right w:val="single" w:sz="4" w:space="0" w:color="auto"/>
            </w:tcBorders>
            <w:shd w:val="clear" w:color="auto" w:fill="auto"/>
          </w:tcPr>
          <w:p w:rsidR="00F00388" w:rsidRPr="00250E59" w:rsidRDefault="00300152" w:rsidP="00FA4EFD">
            <w:pPr>
              <w:widowControl w:val="0"/>
              <w:autoSpaceDE w:val="0"/>
              <w:snapToGri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281</w:t>
            </w:r>
            <w:r w:rsidR="00FA4EFD">
              <w:rPr>
                <w:rFonts w:ascii="Times New Roman" w:eastAsia="Times New Roman" w:hAnsi="Times New Roman" w:cs="Times New Roman"/>
                <w:b/>
              </w:rPr>
              <w:t>4</w:t>
            </w:r>
          </w:p>
        </w:tc>
        <w:tc>
          <w:tcPr>
            <w:tcW w:w="992" w:type="dxa"/>
            <w:gridSpan w:val="2"/>
            <w:tcBorders>
              <w:left w:val="single" w:sz="4" w:space="0" w:color="auto"/>
              <w:bottom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2501,0</w:t>
            </w:r>
          </w:p>
        </w:tc>
        <w:tc>
          <w:tcPr>
            <w:tcW w:w="851" w:type="dxa"/>
            <w:tcBorders>
              <w:bottom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2501,0</w:t>
            </w:r>
          </w:p>
        </w:tc>
        <w:tc>
          <w:tcPr>
            <w:tcW w:w="851" w:type="dxa"/>
            <w:tcBorders>
              <w:bottom w:val="single" w:sz="4" w:space="0" w:color="auto"/>
              <w:right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2501,0</w:t>
            </w:r>
          </w:p>
        </w:tc>
        <w:tc>
          <w:tcPr>
            <w:tcW w:w="865" w:type="dxa"/>
            <w:gridSpan w:val="2"/>
            <w:tcBorders>
              <w:left w:val="single" w:sz="4" w:space="0" w:color="auto"/>
              <w:bottom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2501,0</w:t>
            </w:r>
          </w:p>
        </w:tc>
      </w:tr>
      <w:tr w:rsidR="00F00388" w:rsidRPr="00250E59" w:rsidTr="00F44F7D">
        <w:trPr>
          <w:trHeight w:val="563"/>
        </w:trPr>
        <w:tc>
          <w:tcPr>
            <w:tcW w:w="569" w:type="dxa"/>
            <w:vMerge/>
            <w:shd w:val="clear" w:color="auto" w:fill="auto"/>
          </w:tcPr>
          <w:p w:rsidR="00F00388" w:rsidRPr="00250E59" w:rsidRDefault="00F00388"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292" w:type="dxa"/>
            <w:vMerge/>
            <w:shd w:val="clear" w:color="auto" w:fill="auto"/>
          </w:tcPr>
          <w:p w:rsidR="00F00388" w:rsidRPr="00250E59" w:rsidRDefault="00F00388"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vMerge/>
            <w:shd w:val="clear" w:color="auto" w:fill="auto"/>
          </w:tcPr>
          <w:p w:rsidR="00F00388" w:rsidRPr="00250E59" w:rsidRDefault="00F00388" w:rsidP="00250E59">
            <w:pPr>
              <w:spacing w:after="0" w:line="240" w:lineRule="auto"/>
              <w:jc w:val="center"/>
              <w:rPr>
                <w:rFonts w:ascii="Times New Roman" w:eastAsia="Times New Roman" w:hAnsi="Times New Roman" w:cs="Times New Roman"/>
                <w:sz w:val="24"/>
                <w:szCs w:val="24"/>
              </w:rPr>
            </w:pPr>
          </w:p>
        </w:tc>
        <w:tc>
          <w:tcPr>
            <w:tcW w:w="1414" w:type="dxa"/>
            <w:vMerge/>
            <w:shd w:val="clear" w:color="auto" w:fill="auto"/>
          </w:tcPr>
          <w:p w:rsidR="00F00388" w:rsidRPr="00250E59" w:rsidRDefault="00F00388" w:rsidP="00250E59">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auto"/>
              <w:bottom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федеральный </w:t>
            </w:r>
          </w:p>
        </w:tc>
        <w:tc>
          <w:tcPr>
            <w:tcW w:w="1139" w:type="dxa"/>
            <w:tcBorders>
              <w:top w:val="single" w:sz="4" w:space="0" w:color="auto"/>
              <w:bottom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1337,0</w:t>
            </w:r>
          </w:p>
        </w:tc>
        <w:tc>
          <w:tcPr>
            <w:tcW w:w="992" w:type="dxa"/>
            <w:tcBorders>
              <w:top w:val="single" w:sz="4" w:space="0" w:color="auto"/>
              <w:bottom w:val="single" w:sz="4" w:space="0" w:color="auto"/>
              <w:right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tc>
        <w:tc>
          <w:tcPr>
            <w:tcW w:w="992" w:type="dxa"/>
            <w:tcBorders>
              <w:top w:val="single" w:sz="4" w:space="0" w:color="auto"/>
              <w:left w:val="single" w:sz="4" w:space="0" w:color="auto"/>
              <w:bottom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1337,0</w:t>
            </w:r>
          </w:p>
        </w:tc>
        <w:tc>
          <w:tcPr>
            <w:tcW w:w="851" w:type="dxa"/>
            <w:tcBorders>
              <w:top w:val="single" w:sz="4" w:space="0" w:color="auto"/>
              <w:bottom w:val="single" w:sz="4" w:space="0" w:color="auto"/>
              <w:right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tc>
        <w:tc>
          <w:tcPr>
            <w:tcW w:w="992" w:type="dxa"/>
            <w:gridSpan w:val="2"/>
            <w:tcBorders>
              <w:top w:val="single" w:sz="4" w:space="0" w:color="auto"/>
              <w:left w:val="single" w:sz="4" w:space="0" w:color="auto"/>
              <w:bottom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tc>
        <w:tc>
          <w:tcPr>
            <w:tcW w:w="851" w:type="dxa"/>
            <w:tcBorders>
              <w:top w:val="single" w:sz="4" w:space="0" w:color="auto"/>
              <w:bottom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tc>
        <w:tc>
          <w:tcPr>
            <w:tcW w:w="851" w:type="dxa"/>
            <w:tcBorders>
              <w:top w:val="single" w:sz="4" w:space="0" w:color="auto"/>
              <w:bottom w:val="single" w:sz="4" w:space="0" w:color="auto"/>
              <w:right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tc>
        <w:tc>
          <w:tcPr>
            <w:tcW w:w="865" w:type="dxa"/>
            <w:gridSpan w:val="2"/>
            <w:tcBorders>
              <w:top w:val="single" w:sz="4" w:space="0" w:color="auto"/>
              <w:left w:val="single" w:sz="4" w:space="0" w:color="auto"/>
              <w:bottom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tc>
      </w:tr>
      <w:tr w:rsidR="00F00388" w:rsidRPr="00250E59" w:rsidTr="00F44F7D">
        <w:trPr>
          <w:trHeight w:val="491"/>
        </w:trPr>
        <w:tc>
          <w:tcPr>
            <w:tcW w:w="569" w:type="dxa"/>
            <w:vMerge/>
            <w:shd w:val="clear" w:color="auto" w:fill="auto"/>
          </w:tcPr>
          <w:p w:rsidR="00F00388" w:rsidRPr="00250E59" w:rsidRDefault="00F00388"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292" w:type="dxa"/>
            <w:vMerge/>
            <w:shd w:val="clear" w:color="auto" w:fill="auto"/>
          </w:tcPr>
          <w:p w:rsidR="00F00388" w:rsidRPr="00250E59" w:rsidRDefault="00F00388"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vMerge/>
            <w:shd w:val="clear" w:color="auto" w:fill="auto"/>
          </w:tcPr>
          <w:p w:rsidR="00F00388" w:rsidRPr="00250E59" w:rsidRDefault="00F00388" w:rsidP="00250E59">
            <w:pPr>
              <w:spacing w:after="0" w:line="240" w:lineRule="auto"/>
              <w:jc w:val="center"/>
              <w:rPr>
                <w:rFonts w:ascii="Times New Roman" w:eastAsia="Times New Roman" w:hAnsi="Times New Roman" w:cs="Times New Roman"/>
                <w:sz w:val="24"/>
                <w:szCs w:val="24"/>
              </w:rPr>
            </w:pPr>
          </w:p>
        </w:tc>
        <w:tc>
          <w:tcPr>
            <w:tcW w:w="1414" w:type="dxa"/>
            <w:vMerge/>
            <w:shd w:val="clear" w:color="auto" w:fill="auto"/>
          </w:tcPr>
          <w:p w:rsidR="00F00388" w:rsidRPr="00250E59" w:rsidRDefault="00F00388" w:rsidP="00250E59">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auto"/>
              <w:bottom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областной </w:t>
            </w:r>
          </w:p>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бюджет</w:t>
            </w:r>
          </w:p>
        </w:tc>
        <w:tc>
          <w:tcPr>
            <w:tcW w:w="1139" w:type="dxa"/>
            <w:tcBorders>
              <w:top w:val="single" w:sz="4" w:space="0" w:color="auto"/>
              <w:bottom w:val="single" w:sz="4" w:space="0" w:color="auto"/>
            </w:tcBorders>
            <w:shd w:val="clear" w:color="auto" w:fill="auto"/>
          </w:tcPr>
          <w:p w:rsidR="00F00388" w:rsidRPr="00250E59" w:rsidRDefault="00300152" w:rsidP="00250E59">
            <w:pPr>
              <w:widowControl w:val="0"/>
              <w:autoSpaceDE w:val="0"/>
              <w:snapToGri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1709</w:t>
            </w:r>
          </w:p>
        </w:tc>
        <w:tc>
          <w:tcPr>
            <w:tcW w:w="992" w:type="dxa"/>
            <w:tcBorders>
              <w:top w:val="single" w:sz="4" w:space="0" w:color="auto"/>
              <w:bottom w:val="single" w:sz="4" w:space="0" w:color="auto"/>
              <w:right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tc>
        <w:tc>
          <w:tcPr>
            <w:tcW w:w="992" w:type="dxa"/>
            <w:tcBorders>
              <w:top w:val="single" w:sz="4" w:space="0" w:color="auto"/>
              <w:left w:val="single" w:sz="4" w:space="0" w:color="auto"/>
              <w:bottom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1406,0</w:t>
            </w:r>
          </w:p>
        </w:tc>
        <w:tc>
          <w:tcPr>
            <w:tcW w:w="851" w:type="dxa"/>
            <w:tcBorders>
              <w:top w:val="single" w:sz="4" w:space="0" w:color="auto"/>
              <w:bottom w:val="single" w:sz="4" w:space="0" w:color="auto"/>
              <w:right w:val="single" w:sz="4" w:space="0" w:color="auto"/>
            </w:tcBorders>
            <w:shd w:val="clear" w:color="auto" w:fill="auto"/>
          </w:tcPr>
          <w:p w:rsidR="00F00388" w:rsidRPr="00250E59" w:rsidRDefault="00300152" w:rsidP="00F226A1">
            <w:pPr>
              <w:widowControl w:val="0"/>
              <w:autoSpaceDE w:val="0"/>
              <w:snapToGri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303</w:t>
            </w:r>
            <w:r w:rsidR="00F00388" w:rsidRPr="00250E59">
              <w:rPr>
                <w:rFonts w:ascii="Times New Roman" w:eastAsia="Times New Roman" w:hAnsi="Times New Roman" w:cs="Times New Roman"/>
                <w:b/>
              </w:rPr>
              <w:t>,</w:t>
            </w:r>
            <w:r w:rsidR="00F00388">
              <w:rPr>
                <w:rFonts w:ascii="Times New Roman" w:eastAsia="Times New Roman" w:hAnsi="Times New Roman" w:cs="Times New Roman"/>
                <w:b/>
              </w:rPr>
              <w:t>0</w:t>
            </w:r>
          </w:p>
        </w:tc>
        <w:tc>
          <w:tcPr>
            <w:tcW w:w="992" w:type="dxa"/>
            <w:gridSpan w:val="2"/>
            <w:tcBorders>
              <w:top w:val="single" w:sz="4" w:space="0" w:color="auto"/>
              <w:left w:val="single" w:sz="4" w:space="0" w:color="auto"/>
              <w:bottom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tc>
        <w:tc>
          <w:tcPr>
            <w:tcW w:w="851" w:type="dxa"/>
            <w:tcBorders>
              <w:top w:val="single" w:sz="4" w:space="0" w:color="auto"/>
              <w:bottom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tc>
        <w:tc>
          <w:tcPr>
            <w:tcW w:w="851" w:type="dxa"/>
            <w:tcBorders>
              <w:top w:val="single" w:sz="4" w:space="0" w:color="auto"/>
              <w:bottom w:val="single" w:sz="4" w:space="0" w:color="auto"/>
              <w:right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tc>
        <w:tc>
          <w:tcPr>
            <w:tcW w:w="865" w:type="dxa"/>
            <w:gridSpan w:val="2"/>
            <w:tcBorders>
              <w:top w:val="single" w:sz="4" w:space="0" w:color="auto"/>
              <w:left w:val="single" w:sz="4" w:space="0" w:color="auto"/>
              <w:bottom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rPr>
            </w:pPr>
            <w:r w:rsidRPr="00250E59">
              <w:rPr>
                <w:rFonts w:ascii="Times New Roman" w:eastAsia="Times New Roman" w:hAnsi="Times New Roman" w:cs="Times New Roman"/>
                <w:b/>
              </w:rPr>
              <w:t>0</w:t>
            </w:r>
          </w:p>
        </w:tc>
      </w:tr>
      <w:tr w:rsidR="00F00388" w:rsidRPr="00250E59" w:rsidTr="00F44F7D">
        <w:trPr>
          <w:trHeight w:val="529"/>
        </w:trPr>
        <w:tc>
          <w:tcPr>
            <w:tcW w:w="569" w:type="dxa"/>
            <w:vMerge/>
            <w:shd w:val="clear" w:color="auto" w:fill="auto"/>
          </w:tcPr>
          <w:p w:rsidR="00F00388" w:rsidRPr="00250E59" w:rsidRDefault="00F00388" w:rsidP="00250E5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292" w:type="dxa"/>
            <w:vMerge/>
            <w:shd w:val="clear" w:color="auto" w:fill="auto"/>
          </w:tcPr>
          <w:p w:rsidR="00F00388" w:rsidRPr="00250E59" w:rsidRDefault="00F00388" w:rsidP="00250E5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050" w:type="dxa"/>
            <w:vMerge/>
            <w:shd w:val="clear" w:color="auto" w:fill="auto"/>
          </w:tcPr>
          <w:p w:rsidR="00F00388" w:rsidRPr="00250E59" w:rsidRDefault="00F00388" w:rsidP="00250E59">
            <w:pPr>
              <w:spacing w:after="0" w:line="240" w:lineRule="auto"/>
              <w:jc w:val="center"/>
              <w:rPr>
                <w:rFonts w:ascii="Times New Roman" w:eastAsia="Times New Roman" w:hAnsi="Times New Roman" w:cs="Times New Roman"/>
                <w:sz w:val="24"/>
                <w:szCs w:val="24"/>
              </w:rPr>
            </w:pPr>
          </w:p>
        </w:tc>
        <w:tc>
          <w:tcPr>
            <w:tcW w:w="1414" w:type="dxa"/>
            <w:vMerge/>
            <w:shd w:val="clear" w:color="auto" w:fill="auto"/>
          </w:tcPr>
          <w:p w:rsidR="00F00388" w:rsidRPr="00250E59" w:rsidRDefault="00F00388" w:rsidP="00250E59">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местный бюджет</w:t>
            </w:r>
          </w:p>
        </w:tc>
        <w:tc>
          <w:tcPr>
            <w:tcW w:w="1139" w:type="dxa"/>
            <w:tcBorders>
              <w:top w:val="single" w:sz="4" w:space="0" w:color="auto"/>
            </w:tcBorders>
            <w:shd w:val="clear" w:color="auto" w:fill="auto"/>
          </w:tcPr>
          <w:p w:rsidR="00F00388" w:rsidRPr="00250E59" w:rsidRDefault="00FA4EFD" w:rsidP="00250E59">
            <w:pPr>
              <w:widowControl w:val="0"/>
              <w:autoSpaceDE w:val="0"/>
              <w:snapToGrid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13143,8</w:t>
            </w:r>
          </w:p>
        </w:tc>
        <w:tc>
          <w:tcPr>
            <w:tcW w:w="992" w:type="dxa"/>
            <w:tcBorders>
              <w:top w:val="single" w:sz="4" w:space="0" w:color="auto"/>
              <w:right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356,3</w:t>
            </w:r>
          </w:p>
        </w:tc>
        <w:tc>
          <w:tcPr>
            <w:tcW w:w="992" w:type="dxa"/>
            <w:tcBorders>
              <w:top w:val="single" w:sz="4" w:space="0" w:color="auto"/>
              <w:left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272,5</w:t>
            </w:r>
          </w:p>
        </w:tc>
        <w:tc>
          <w:tcPr>
            <w:tcW w:w="851" w:type="dxa"/>
            <w:tcBorders>
              <w:top w:val="single" w:sz="4" w:space="0" w:color="auto"/>
              <w:right w:val="single" w:sz="4" w:space="0" w:color="auto"/>
            </w:tcBorders>
            <w:shd w:val="clear" w:color="auto" w:fill="auto"/>
          </w:tcPr>
          <w:p w:rsidR="00F00388" w:rsidRPr="00250E59" w:rsidRDefault="00FA4EFD" w:rsidP="00250E59">
            <w:pPr>
              <w:widowControl w:val="0"/>
              <w:autoSpaceDE w:val="0"/>
              <w:snapToGrid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2511,0</w:t>
            </w:r>
          </w:p>
        </w:tc>
        <w:tc>
          <w:tcPr>
            <w:tcW w:w="992" w:type="dxa"/>
            <w:gridSpan w:val="2"/>
            <w:tcBorders>
              <w:top w:val="single" w:sz="4" w:space="0" w:color="auto"/>
              <w:left w:val="single" w:sz="4" w:space="0" w:color="auto"/>
            </w:tcBorders>
            <w:shd w:val="clear" w:color="auto" w:fill="auto"/>
          </w:tcPr>
          <w:p w:rsidR="00F00388" w:rsidRPr="00250E59" w:rsidRDefault="00F00388" w:rsidP="00250E59">
            <w:pPr>
              <w:widowControl w:val="0"/>
              <w:autoSpaceDE w:val="0"/>
              <w:snapToGrid w:val="0"/>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2501,0</w:t>
            </w:r>
          </w:p>
        </w:tc>
        <w:tc>
          <w:tcPr>
            <w:tcW w:w="851" w:type="dxa"/>
            <w:tcBorders>
              <w:top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2501,0</w:t>
            </w:r>
          </w:p>
        </w:tc>
        <w:tc>
          <w:tcPr>
            <w:tcW w:w="851" w:type="dxa"/>
            <w:tcBorders>
              <w:top w:val="single" w:sz="4" w:space="0" w:color="auto"/>
              <w:right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2501,0</w:t>
            </w:r>
          </w:p>
        </w:tc>
        <w:tc>
          <w:tcPr>
            <w:tcW w:w="865" w:type="dxa"/>
            <w:gridSpan w:val="2"/>
            <w:tcBorders>
              <w:top w:val="single" w:sz="4" w:space="0" w:color="auto"/>
              <w:left w:val="single" w:sz="4" w:space="0" w:color="auto"/>
            </w:tcBorders>
            <w:shd w:val="clear" w:color="auto" w:fill="auto"/>
          </w:tcPr>
          <w:p w:rsidR="00F00388" w:rsidRPr="00250E59" w:rsidRDefault="00F00388" w:rsidP="00250E59">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250E59">
              <w:rPr>
                <w:rFonts w:ascii="Times New Roman" w:eastAsia="Times New Roman" w:hAnsi="Times New Roman" w:cs="Times New Roman"/>
                <w:b/>
                <w:sz w:val="20"/>
                <w:szCs w:val="20"/>
              </w:rPr>
              <w:t>2501,0</w:t>
            </w:r>
          </w:p>
        </w:tc>
      </w:tr>
    </w:tbl>
    <w:p w:rsidR="00250E59" w:rsidRPr="00250E59" w:rsidRDefault="00250E59" w:rsidP="00250E59">
      <w:pPr>
        <w:spacing w:after="0" w:line="240" w:lineRule="auto"/>
        <w:jc w:val="center"/>
        <w:rPr>
          <w:rFonts w:ascii="Calibri" w:eastAsia="Times New Roman" w:hAnsi="Calibri" w:cs="Times New Roman"/>
        </w:rPr>
      </w:pPr>
    </w:p>
    <w:p w:rsidR="00250E59" w:rsidRPr="00250E59" w:rsidRDefault="00250E59" w:rsidP="00250E59">
      <w:pPr>
        <w:widowControl w:val="0"/>
        <w:suppressAutoHyphens/>
        <w:spacing w:after="0" w:line="100" w:lineRule="atLeast"/>
        <w:ind w:firstLine="10206"/>
        <w:jc w:val="right"/>
        <w:rPr>
          <w:rFonts w:ascii="Times New Roman" w:eastAsia="Times New Roman" w:hAnsi="Times New Roman" w:cs="Times New Roman"/>
          <w:kern w:val="1"/>
          <w:sz w:val="24"/>
          <w:szCs w:val="24"/>
          <w:lang w:eastAsia="hi-IN" w:bidi="hi-IN"/>
        </w:rPr>
      </w:pPr>
      <w:r w:rsidRPr="00250E59">
        <w:rPr>
          <w:rFonts w:ascii="Times New Roman" w:eastAsia="Times New Roman" w:hAnsi="Times New Roman" w:cs="Times New Roman"/>
          <w:kern w:val="1"/>
          <w:sz w:val="24"/>
          <w:szCs w:val="24"/>
          <w:lang w:eastAsia="hi-IN" w:bidi="hi-IN"/>
        </w:rPr>
        <w:lastRenderedPageBreak/>
        <w:t>Приложение № 4</w:t>
      </w:r>
    </w:p>
    <w:p w:rsidR="00250E59" w:rsidRPr="00250E59" w:rsidRDefault="00250E59" w:rsidP="00250E59">
      <w:pPr>
        <w:widowControl w:val="0"/>
        <w:suppressAutoHyphens/>
        <w:spacing w:after="0" w:line="100" w:lineRule="atLeast"/>
        <w:ind w:left="10206"/>
        <w:jc w:val="right"/>
        <w:rPr>
          <w:rFonts w:ascii="Times New Roman" w:eastAsia="Times New Roman" w:hAnsi="Times New Roman" w:cs="Times New Roman"/>
          <w:kern w:val="1"/>
          <w:sz w:val="24"/>
          <w:szCs w:val="24"/>
          <w:lang w:eastAsia="hi-IN" w:bidi="hi-IN"/>
        </w:rPr>
      </w:pPr>
      <w:r w:rsidRPr="00250E59">
        <w:rPr>
          <w:rFonts w:ascii="Times New Roman" w:eastAsia="Times New Roman" w:hAnsi="Times New Roman" w:cs="Times New Roman"/>
          <w:kern w:val="1"/>
          <w:sz w:val="24"/>
          <w:szCs w:val="24"/>
          <w:lang w:eastAsia="hi-IN" w:bidi="hi-IN"/>
        </w:rPr>
        <w:t>к муниципальной программе «Экономическое развитие Бузулукского района» на 2014-2020 годы</w:t>
      </w:r>
    </w:p>
    <w:p w:rsidR="00250E59" w:rsidRPr="00250E59" w:rsidRDefault="00250E59" w:rsidP="00250E59">
      <w:pPr>
        <w:widowControl w:val="0"/>
        <w:suppressAutoHyphens/>
        <w:spacing w:after="0" w:line="100" w:lineRule="atLeast"/>
        <w:ind w:left="10206"/>
        <w:jc w:val="right"/>
        <w:rPr>
          <w:rFonts w:ascii="Times New Roman" w:eastAsia="Times New Roman" w:hAnsi="Times New Roman" w:cs="Times New Roman"/>
          <w:kern w:val="1"/>
          <w:sz w:val="24"/>
          <w:szCs w:val="24"/>
          <w:highlight w:val="green"/>
          <w:lang w:eastAsia="hi-IN" w:bidi="hi-IN"/>
        </w:rPr>
      </w:pPr>
    </w:p>
    <w:p w:rsidR="00250E59" w:rsidRPr="00250E59" w:rsidRDefault="00250E59" w:rsidP="00250E59">
      <w:pPr>
        <w:widowControl w:val="0"/>
        <w:suppressAutoHyphens/>
        <w:spacing w:after="0" w:line="100" w:lineRule="atLeast"/>
        <w:ind w:left="10206"/>
        <w:rPr>
          <w:rFonts w:ascii="Times New Roman" w:eastAsia="Times New Roman" w:hAnsi="Times New Roman" w:cs="Times New Roman"/>
          <w:kern w:val="1"/>
          <w:sz w:val="24"/>
          <w:szCs w:val="24"/>
          <w:highlight w:val="green"/>
          <w:lang w:eastAsia="hi-IN" w:bidi="hi-IN"/>
        </w:rPr>
      </w:pP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0E59">
        <w:rPr>
          <w:rFonts w:ascii="Times New Roman" w:eastAsia="Times New Roman" w:hAnsi="Times New Roman" w:cs="Times New Roman"/>
          <w:b/>
          <w:sz w:val="24"/>
          <w:szCs w:val="24"/>
          <w:lang w:eastAsia="ru-RU"/>
        </w:rPr>
        <w:t>Планируемые результаты реализации муниципальной</w:t>
      </w:r>
    </w:p>
    <w:p w:rsidR="00250E59" w:rsidRPr="00250E59" w:rsidRDefault="00250E59" w:rsidP="00250E59">
      <w:pPr>
        <w:widowControl w:val="0"/>
        <w:autoSpaceDE w:val="0"/>
        <w:autoSpaceDN w:val="0"/>
        <w:adjustRightInd w:val="0"/>
        <w:spacing w:after="0" w:line="240" w:lineRule="auto"/>
        <w:jc w:val="center"/>
        <w:rPr>
          <w:rFonts w:ascii="Times New Roman" w:eastAsia="Times New Roman" w:hAnsi="Times New Roman" w:cs="Courier New"/>
          <w:sz w:val="24"/>
          <w:szCs w:val="24"/>
          <w:lang w:eastAsia="ru-RU"/>
        </w:rPr>
      </w:pPr>
      <w:r w:rsidRPr="00250E59">
        <w:rPr>
          <w:rFonts w:ascii="Times New Roman" w:eastAsia="Times New Roman" w:hAnsi="Times New Roman" w:cs="Times New Roman"/>
          <w:b/>
          <w:sz w:val="24"/>
          <w:szCs w:val="24"/>
          <w:lang w:eastAsia="ru-RU"/>
        </w:rPr>
        <w:t xml:space="preserve">подпрограммы </w:t>
      </w:r>
    </w:p>
    <w:tbl>
      <w:tblPr>
        <w:tblW w:w="149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1740"/>
        <w:gridCol w:w="1407"/>
        <w:gridCol w:w="1275"/>
        <w:gridCol w:w="2127"/>
        <w:gridCol w:w="1134"/>
        <w:gridCol w:w="1411"/>
        <w:gridCol w:w="859"/>
        <w:gridCol w:w="788"/>
        <w:gridCol w:w="850"/>
        <w:gridCol w:w="709"/>
        <w:gridCol w:w="92"/>
        <w:gridCol w:w="617"/>
        <w:gridCol w:w="64"/>
        <w:gridCol w:w="644"/>
        <w:gridCol w:w="64"/>
        <w:gridCol w:w="649"/>
      </w:tblGrid>
      <w:tr w:rsidR="00250E59" w:rsidRPr="00250E59" w:rsidTr="00F44F7D">
        <w:tc>
          <w:tcPr>
            <w:tcW w:w="536"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п/п</w:t>
            </w:r>
          </w:p>
        </w:tc>
        <w:tc>
          <w:tcPr>
            <w:tcW w:w="1740"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Задачи, направленные на</w:t>
            </w:r>
          </w:p>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достижение цели</w:t>
            </w:r>
          </w:p>
        </w:tc>
        <w:tc>
          <w:tcPr>
            <w:tcW w:w="2682" w:type="dxa"/>
            <w:gridSpan w:val="2"/>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Планируемый объем финансирования</w:t>
            </w:r>
          </w:p>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на решение</w:t>
            </w:r>
          </w:p>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данной задачи</w:t>
            </w:r>
          </w:p>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(тыс. руб.)</w:t>
            </w:r>
          </w:p>
        </w:tc>
        <w:tc>
          <w:tcPr>
            <w:tcW w:w="2127"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Количественные и/или качественные целевые показатели, характеризующие достижение целей и решение задач</w:t>
            </w:r>
          </w:p>
        </w:tc>
        <w:tc>
          <w:tcPr>
            <w:tcW w:w="1134"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Единица измерения</w:t>
            </w:r>
          </w:p>
        </w:tc>
        <w:tc>
          <w:tcPr>
            <w:tcW w:w="1411"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Базовое значение показателя </w:t>
            </w:r>
          </w:p>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(на начало реализации программы)</w:t>
            </w:r>
          </w:p>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2013 г.</w:t>
            </w:r>
          </w:p>
        </w:tc>
        <w:tc>
          <w:tcPr>
            <w:tcW w:w="5336" w:type="dxa"/>
            <w:gridSpan w:val="10"/>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Планируемое значение показателя по годам реализации</w:t>
            </w:r>
          </w:p>
        </w:tc>
      </w:tr>
      <w:tr w:rsidR="00250E59" w:rsidRPr="00250E59" w:rsidTr="00F44F7D">
        <w:trPr>
          <w:trHeight w:val="715"/>
        </w:trPr>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407" w:type="dxa"/>
            <w:hideMark/>
          </w:tcPr>
          <w:p w:rsidR="00250E59" w:rsidRPr="00250E59" w:rsidRDefault="00250E59" w:rsidP="00250E59">
            <w:pPr>
              <w:tabs>
                <w:tab w:val="center" w:pos="4677"/>
                <w:tab w:val="right" w:pos="9355"/>
              </w:tabs>
              <w:autoSpaceDE w:val="0"/>
              <w:autoSpaceDN w:val="0"/>
              <w:adjustRightInd w:val="0"/>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Бюджет области</w:t>
            </w:r>
          </w:p>
        </w:tc>
        <w:tc>
          <w:tcPr>
            <w:tcW w:w="1275" w:type="dxa"/>
            <w:vAlign w:val="center"/>
            <w:hideMark/>
          </w:tcPr>
          <w:p w:rsidR="00250E59" w:rsidRPr="00250E59" w:rsidRDefault="00250E59" w:rsidP="00250E59">
            <w:pPr>
              <w:tabs>
                <w:tab w:val="center" w:pos="4677"/>
                <w:tab w:val="right" w:pos="9355"/>
              </w:tabs>
              <w:autoSpaceDE w:val="0"/>
              <w:autoSpaceDN w:val="0"/>
              <w:adjustRightInd w:val="0"/>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Бюджет </w:t>
            </w:r>
            <w:r w:rsidRPr="00250E59">
              <w:rPr>
                <w:rFonts w:ascii="Times New Roman" w:eastAsia="Times New Roman" w:hAnsi="Times New Roman" w:cs="Calibri"/>
                <w:sz w:val="24"/>
                <w:szCs w:val="24"/>
              </w:rPr>
              <w:t>района</w:t>
            </w:r>
          </w:p>
        </w:tc>
        <w:tc>
          <w:tcPr>
            <w:tcW w:w="2127"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134"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411"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859" w:type="dxa"/>
            <w:vAlign w:val="center"/>
            <w:hideMark/>
          </w:tcPr>
          <w:p w:rsidR="00250E59" w:rsidRPr="00250E59" w:rsidRDefault="00250E59" w:rsidP="00250E59">
            <w:pPr>
              <w:tabs>
                <w:tab w:val="center" w:pos="4677"/>
                <w:tab w:val="right" w:pos="9355"/>
              </w:tabs>
              <w:autoSpaceDE w:val="0"/>
              <w:autoSpaceDN w:val="0"/>
              <w:adjustRightInd w:val="0"/>
              <w:jc w:val="center"/>
              <w:rPr>
                <w:rFonts w:ascii="Times New Roman" w:eastAsia="Times New Roman" w:hAnsi="Times New Roman" w:cs="Times New Roman"/>
                <w:sz w:val="20"/>
                <w:szCs w:val="20"/>
                <w:lang w:val="en-US"/>
              </w:rPr>
            </w:pPr>
            <w:r w:rsidRPr="00250E59">
              <w:rPr>
                <w:rFonts w:ascii="Times New Roman" w:eastAsia="Times New Roman" w:hAnsi="Times New Roman" w:cs="Times New Roman"/>
                <w:sz w:val="20"/>
                <w:szCs w:val="20"/>
              </w:rPr>
              <w:t>2014</w:t>
            </w:r>
          </w:p>
        </w:tc>
        <w:tc>
          <w:tcPr>
            <w:tcW w:w="788" w:type="dxa"/>
            <w:vAlign w:val="center"/>
          </w:tcPr>
          <w:p w:rsidR="00250E59" w:rsidRPr="00250E59" w:rsidRDefault="00250E59" w:rsidP="00250E59">
            <w:pPr>
              <w:tabs>
                <w:tab w:val="center" w:pos="4677"/>
                <w:tab w:val="right" w:pos="9355"/>
              </w:tabs>
              <w:autoSpaceDE w:val="0"/>
              <w:autoSpaceDN w:val="0"/>
              <w:adjustRightInd w:val="0"/>
              <w:jc w:val="center"/>
              <w:rPr>
                <w:rFonts w:ascii="Times New Roman" w:eastAsia="Times New Roman" w:hAnsi="Times New Roman" w:cs="Times New Roman"/>
                <w:sz w:val="20"/>
                <w:szCs w:val="20"/>
              </w:rPr>
            </w:pPr>
            <w:r w:rsidRPr="00250E59">
              <w:rPr>
                <w:rFonts w:ascii="Times New Roman" w:eastAsia="Times New Roman" w:hAnsi="Times New Roman" w:cs="Times New Roman"/>
                <w:sz w:val="20"/>
                <w:szCs w:val="20"/>
              </w:rPr>
              <w:t>2015</w:t>
            </w:r>
          </w:p>
        </w:tc>
        <w:tc>
          <w:tcPr>
            <w:tcW w:w="850" w:type="dxa"/>
            <w:vAlign w:val="center"/>
            <w:hideMark/>
          </w:tcPr>
          <w:p w:rsidR="00250E59" w:rsidRPr="00250E59" w:rsidRDefault="00250E59" w:rsidP="00250E59">
            <w:pPr>
              <w:tabs>
                <w:tab w:val="center" w:pos="4677"/>
                <w:tab w:val="right" w:pos="9355"/>
              </w:tabs>
              <w:autoSpaceDE w:val="0"/>
              <w:autoSpaceDN w:val="0"/>
              <w:adjustRightInd w:val="0"/>
              <w:jc w:val="center"/>
              <w:rPr>
                <w:rFonts w:ascii="Times New Roman" w:eastAsia="Times New Roman" w:hAnsi="Times New Roman" w:cs="Times New Roman"/>
                <w:sz w:val="20"/>
                <w:szCs w:val="20"/>
              </w:rPr>
            </w:pPr>
            <w:r w:rsidRPr="00250E59">
              <w:rPr>
                <w:rFonts w:ascii="Times New Roman" w:eastAsia="Times New Roman" w:hAnsi="Times New Roman" w:cs="Times New Roman"/>
                <w:sz w:val="20"/>
                <w:szCs w:val="20"/>
              </w:rPr>
              <w:t>2016</w:t>
            </w:r>
          </w:p>
        </w:tc>
        <w:tc>
          <w:tcPr>
            <w:tcW w:w="709" w:type="dxa"/>
            <w:vAlign w:val="center"/>
          </w:tcPr>
          <w:p w:rsidR="00250E59" w:rsidRPr="00250E59" w:rsidRDefault="00250E59" w:rsidP="00250E59">
            <w:pPr>
              <w:tabs>
                <w:tab w:val="center" w:pos="4677"/>
                <w:tab w:val="right" w:pos="9355"/>
              </w:tabs>
              <w:autoSpaceDE w:val="0"/>
              <w:autoSpaceDN w:val="0"/>
              <w:adjustRightInd w:val="0"/>
              <w:jc w:val="center"/>
              <w:rPr>
                <w:rFonts w:ascii="Times New Roman" w:eastAsia="Times New Roman" w:hAnsi="Times New Roman" w:cs="Times New Roman"/>
                <w:sz w:val="20"/>
                <w:szCs w:val="20"/>
              </w:rPr>
            </w:pPr>
            <w:r w:rsidRPr="00250E59">
              <w:rPr>
                <w:rFonts w:ascii="Times New Roman" w:eastAsia="Times New Roman" w:hAnsi="Times New Roman" w:cs="Times New Roman"/>
                <w:sz w:val="20"/>
                <w:szCs w:val="20"/>
              </w:rPr>
              <w:t>2017</w:t>
            </w:r>
          </w:p>
        </w:tc>
        <w:tc>
          <w:tcPr>
            <w:tcW w:w="709" w:type="dxa"/>
            <w:gridSpan w:val="2"/>
            <w:vAlign w:val="center"/>
            <w:hideMark/>
          </w:tcPr>
          <w:p w:rsidR="00250E59" w:rsidRPr="00250E59" w:rsidRDefault="00250E59" w:rsidP="00250E59">
            <w:pPr>
              <w:tabs>
                <w:tab w:val="center" w:pos="4677"/>
                <w:tab w:val="right" w:pos="9355"/>
              </w:tabs>
              <w:autoSpaceDE w:val="0"/>
              <w:autoSpaceDN w:val="0"/>
              <w:adjustRightInd w:val="0"/>
              <w:rPr>
                <w:rFonts w:ascii="Times New Roman" w:eastAsia="Times New Roman" w:hAnsi="Times New Roman" w:cs="Times New Roman"/>
                <w:sz w:val="20"/>
                <w:szCs w:val="20"/>
              </w:rPr>
            </w:pPr>
            <w:r w:rsidRPr="00250E59">
              <w:rPr>
                <w:rFonts w:ascii="Times New Roman" w:eastAsia="Times New Roman" w:hAnsi="Times New Roman" w:cs="Times New Roman"/>
                <w:sz w:val="20"/>
                <w:szCs w:val="20"/>
              </w:rPr>
              <w:t>2018</w:t>
            </w:r>
          </w:p>
        </w:tc>
        <w:tc>
          <w:tcPr>
            <w:tcW w:w="708" w:type="dxa"/>
            <w:gridSpan w:val="2"/>
            <w:vAlign w:val="center"/>
          </w:tcPr>
          <w:p w:rsidR="00250E59" w:rsidRPr="00250E59" w:rsidRDefault="00250E59" w:rsidP="00250E59">
            <w:pPr>
              <w:tabs>
                <w:tab w:val="center" w:pos="4677"/>
                <w:tab w:val="right" w:pos="9355"/>
              </w:tabs>
              <w:autoSpaceDE w:val="0"/>
              <w:autoSpaceDN w:val="0"/>
              <w:adjustRightInd w:val="0"/>
              <w:rPr>
                <w:rFonts w:ascii="Times New Roman" w:eastAsia="Times New Roman" w:hAnsi="Times New Roman" w:cs="Times New Roman"/>
                <w:sz w:val="20"/>
                <w:szCs w:val="20"/>
              </w:rPr>
            </w:pPr>
            <w:r w:rsidRPr="00250E59">
              <w:rPr>
                <w:rFonts w:ascii="Times New Roman" w:eastAsia="Times New Roman" w:hAnsi="Times New Roman" w:cs="Times New Roman"/>
                <w:sz w:val="20"/>
                <w:szCs w:val="20"/>
              </w:rPr>
              <w:t>2019</w:t>
            </w:r>
          </w:p>
        </w:tc>
        <w:tc>
          <w:tcPr>
            <w:tcW w:w="713" w:type="dxa"/>
            <w:gridSpan w:val="2"/>
            <w:vAlign w:val="center"/>
          </w:tcPr>
          <w:p w:rsidR="00250E59" w:rsidRPr="00250E59" w:rsidRDefault="00250E59" w:rsidP="00250E59">
            <w:pPr>
              <w:tabs>
                <w:tab w:val="center" w:pos="4677"/>
                <w:tab w:val="right" w:pos="9355"/>
              </w:tabs>
              <w:autoSpaceDE w:val="0"/>
              <w:autoSpaceDN w:val="0"/>
              <w:adjustRightInd w:val="0"/>
              <w:rPr>
                <w:rFonts w:ascii="Times New Roman" w:eastAsia="Times New Roman" w:hAnsi="Times New Roman" w:cs="Times New Roman"/>
                <w:sz w:val="20"/>
                <w:szCs w:val="20"/>
              </w:rPr>
            </w:pPr>
            <w:r w:rsidRPr="00250E59">
              <w:rPr>
                <w:rFonts w:ascii="Times New Roman" w:eastAsia="Times New Roman" w:hAnsi="Times New Roman" w:cs="Times New Roman"/>
                <w:sz w:val="20"/>
                <w:szCs w:val="20"/>
              </w:rPr>
              <w:t>2020</w:t>
            </w:r>
          </w:p>
        </w:tc>
      </w:tr>
      <w:tr w:rsidR="00250E59" w:rsidRPr="00250E59" w:rsidTr="00F44F7D">
        <w:tc>
          <w:tcPr>
            <w:tcW w:w="536" w:type="dxa"/>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w:t>
            </w:r>
          </w:p>
        </w:tc>
        <w:tc>
          <w:tcPr>
            <w:tcW w:w="1740" w:type="dxa"/>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1407" w:type="dxa"/>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3</w:t>
            </w:r>
          </w:p>
        </w:tc>
        <w:tc>
          <w:tcPr>
            <w:tcW w:w="1275" w:type="dxa"/>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4</w:t>
            </w:r>
          </w:p>
        </w:tc>
        <w:tc>
          <w:tcPr>
            <w:tcW w:w="2127" w:type="dxa"/>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5</w:t>
            </w:r>
          </w:p>
        </w:tc>
        <w:tc>
          <w:tcPr>
            <w:tcW w:w="1134" w:type="dxa"/>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6</w:t>
            </w:r>
          </w:p>
        </w:tc>
        <w:tc>
          <w:tcPr>
            <w:tcW w:w="1411" w:type="dxa"/>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7</w:t>
            </w:r>
          </w:p>
        </w:tc>
        <w:tc>
          <w:tcPr>
            <w:tcW w:w="859" w:type="dxa"/>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8</w:t>
            </w:r>
          </w:p>
        </w:tc>
        <w:tc>
          <w:tcPr>
            <w:tcW w:w="788" w:type="dxa"/>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8</w:t>
            </w:r>
          </w:p>
        </w:tc>
        <w:tc>
          <w:tcPr>
            <w:tcW w:w="850" w:type="dxa"/>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w:t>
            </w:r>
          </w:p>
        </w:tc>
        <w:tc>
          <w:tcPr>
            <w:tcW w:w="709" w:type="dxa"/>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w:t>
            </w:r>
          </w:p>
        </w:tc>
        <w:tc>
          <w:tcPr>
            <w:tcW w:w="709" w:type="dxa"/>
            <w:gridSpan w:val="2"/>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11</w:t>
            </w:r>
          </w:p>
        </w:tc>
        <w:tc>
          <w:tcPr>
            <w:tcW w:w="708" w:type="dxa"/>
            <w:gridSpan w:val="2"/>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12</w:t>
            </w:r>
          </w:p>
        </w:tc>
        <w:tc>
          <w:tcPr>
            <w:tcW w:w="713" w:type="dxa"/>
            <w:gridSpan w:val="2"/>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13</w:t>
            </w:r>
          </w:p>
        </w:tc>
      </w:tr>
      <w:tr w:rsidR="00250E59" w:rsidRPr="00250E59" w:rsidTr="00F44F7D">
        <w:tc>
          <w:tcPr>
            <w:tcW w:w="536"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w:t>
            </w:r>
          </w:p>
        </w:tc>
        <w:tc>
          <w:tcPr>
            <w:tcW w:w="1740"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color w:val="000000"/>
                <w:sz w:val="24"/>
                <w:szCs w:val="24"/>
              </w:rPr>
              <w:t>Реализация общесистемных мер по снижению административных барьеров и повышению доступности государственных и муниципальных услуг в Оренбургской области</w:t>
            </w:r>
          </w:p>
        </w:tc>
        <w:tc>
          <w:tcPr>
            <w:tcW w:w="1407"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1275"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2127" w:type="dxa"/>
            <w:vAlign w:val="bottom"/>
            <w:hideMark/>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Доля субъектов малого бизнеса, удовлетворенных качеством предоставления государственных и муниципальных услуг в Бузулукском районе, от общего числа опрошенных представителей субъектов малого и среднего предпринимательства</w:t>
            </w:r>
          </w:p>
        </w:tc>
        <w:tc>
          <w:tcPr>
            <w:tcW w:w="1134"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процент</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50</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70</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90</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90</w:t>
            </w:r>
          </w:p>
        </w:tc>
        <w:tc>
          <w:tcPr>
            <w:tcW w:w="709"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90</w:t>
            </w:r>
          </w:p>
        </w:tc>
        <w:tc>
          <w:tcPr>
            <w:tcW w:w="709" w:type="dxa"/>
            <w:gridSpan w:val="2"/>
            <w:vAlign w:val="center"/>
            <w:hideMark/>
          </w:tcPr>
          <w:p w:rsidR="00250E59" w:rsidRPr="00250E59" w:rsidRDefault="00250E59" w:rsidP="00250E59">
            <w:pPr>
              <w:spacing w:after="0" w:line="240" w:lineRule="auto"/>
              <w:jc w:val="center"/>
              <w:rPr>
                <w:rFonts w:ascii="Calibri" w:eastAsia="Times New Roman" w:hAnsi="Calibri" w:cs="Times New Roman"/>
                <w:sz w:val="24"/>
                <w:szCs w:val="24"/>
              </w:rPr>
            </w:pPr>
            <w:r w:rsidRPr="00250E59">
              <w:rPr>
                <w:rFonts w:ascii="Calibri" w:eastAsia="Times New Roman" w:hAnsi="Calibri" w:cs="Times New Roman"/>
                <w:sz w:val="24"/>
                <w:szCs w:val="24"/>
              </w:rPr>
              <w:t>90</w:t>
            </w:r>
          </w:p>
        </w:tc>
        <w:tc>
          <w:tcPr>
            <w:tcW w:w="708" w:type="dxa"/>
            <w:gridSpan w:val="2"/>
            <w:vAlign w:val="center"/>
          </w:tcPr>
          <w:p w:rsidR="00250E59" w:rsidRPr="00250E59" w:rsidRDefault="00250E59" w:rsidP="00250E59">
            <w:pPr>
              <w:spacing w:after="0" w:line="240" w:lineRule="auto"/>
              <w:jc w:val="center"/>
              <w:rPr>
                <w:rFonts w:ascii="Calibri" w:eastAsia="Times New Roman" w:hAnsi="Calibri" w:cs="Times New Roman"/>
                <w:sz w:val="24"/>
                <w:szCs w:val="24"/>
              </w:rPr>
            </w:pPr>
            <w:r w:rsidRPr="00250E59">
              <w:rPr>
                <w:rFonts w:ascii="Times New Roman" w:eastAsia="Times New Roman" w:hAnsi="Times New Roman" w:cs="Times New Roman"/>
                <w:color w:val="000000"/>
                <w:sz w:val="24"/>
                <w:szCs w:val="24"/>
                <w:lang w:eastAsia="ru-RU"/>
              </w:rPr>
              <w:t>90</w:t>
            </w:r>
          </w:p>
        </w:tc>
        <w:tc>
          <w:tcPr>
            <w:tcW w:w="713" w:type="dxa"/>
            <w:gridSpan w:val="2"/>
            <w:vAlign w:val="center"/>
          </w:tcPr>
          <w:p w:rsidR="00250E59" w:rsidRPr="00250E59" w:rsidRDefault="00250E59" w:rsidP="00250E59">
            <w:pPr>
              <w:spacing w:after="0" w:line="240" w:lineRule="auto"/>
              <w:jc w:val="center"/>
              <w:rPr>
                <w:rFonts w:ascii="Calibri" w:eastAsia="Times New Roman" w:hAnsi="Calibri" w:cs="Times New Roman"/>
                <w:sz w:val="24"/>
                <w:szCs w:val="24"/>
              </w:rPr>
            </w:pPr>
            <w:r w:rsidRPr="00250E59">
              <w:rPr>
                <w:rFonts w:ascii="Calibri" w:eastAsia="Times New Roman" w:hAnsi="Calibri" w:cs="Times New Roman"/>
                <w:sz w:val="24"/>
                <w:szCs w:val="24"/>
              </w:rPr>
              <w:t>90</w:t>
            </w:r>
          </w:p>
        </w:tc>
      </w:tr>
      <w:tr w:rsidR="00250E59" w:rsidRPr="00250E59" w:rsidTr="00F44F7D">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407"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275"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Среднее число обращений </w:t>
            </w:r>
            <w:r w:rsidRPr="00250E59">
              <w:rPr>
                <w:rFonts w:ascii="Times New Roman" w:eastAsia="Times New Roman" w:hAnsi="Times New Roman" w:cs="Times New Roman"/>
                <w:color w:val="000000"/>
                <w:sz w:val="24"/>
                <w:szCs w:val="24"/>
                <w:lang w:eastAsia="ru-RU"/>
              </w:rPr>
              <w:lastRenderedPageBreak/>
              <w:t>представителей бизнес-сообщества в орган государственной власти Оренбургской области (орган местного самоуправления) для получения одной государственной (муниципальной) услуги, связанной со сферой предпринимательской деятельности</w:t>
            </w:r>
          </w:p>
        </w:tc>
        <w:tc>
          <w:tcPr>
            <w:tcW w:w="1134"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lastRenderedPageBreak/>
              <w:t>единиц</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3</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2</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2</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2</w:t>
            </w:r>
          </w:p>
        </w:tc>
        <w:tc>
          <w:tcPr>
            <w:tcW w:w="709"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2</w:t>
            </w:r>
          </w:p>
        </w:tc>
        <w:tc>
          <w:tcPr>
            <w:tcW w:w="709"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c>
          <w:tcPr>
            <w:tcW w:w="713"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w:t>
            </w:r>
          </w:p>
        </w:tc>
      </w:tr>
      <w:tr w:rsidR="00250E59" w:rsidRPr="00250E59" w:rsidTr="00F44F7D">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407"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275"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Доля случаев нарушения нормативных сроков и порядка предоставления государственных (муниципальных) услуг (функций)</w:t>
            </w:r>
          </w:p>
        </w:tc>
        <w:tc>
          <w:tcPr>
            <w:tcW w:w="1134"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процент</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10</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7</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6</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6</w:t>
            </w:r>
          </w:p>
        </w:tc>
        <w:tc>
          <w:tcPr>
            <w:tcW w:w="709"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5</w:t>
            </w:r>
          </w:p>
        </w:tc>
        <w:tc>
          <w:tcPr>
            <w:tcW w:w="709"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5</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5</w:t>
            </w:r>
          </w:p>
        </w:tc>
        <w:tc>
          <w:tcPr>
            <w:tcW w:w="713"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5</w:t>
            </w:r>
          </w:p>
        </w:tc>
      </w:tr>
      <w:tr w:rsidR="00250E59" w:rsidRPr="00250E59" w:rsidTr="00F44F7D">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407"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275"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2127" w:type="dxa"/>
            <w:vAlign w:val="center"/>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Время ожидания в очереди при обращении заявителя в орган государственной власти Оренбургской области, орган местного самоуправления </w:t>
            </w:r>
            <w:r w:rsidRPr="00250E59">
              <w:rPr>
                <w:rFonts w:ascii="Times New Roman" w:eastAsia="Times New Roman" w:hAnsi="Times New Roman" w:cs="Times New Roman"/>
                <w:color w:val="000000"/>
                <w:sz w:val="24"/>
                <w:szCs w:val="24"/>
                <w:lang w:eastAsia="ru-RU"/>
              </w:rPr>
              <w:lastRenderedPageBreak/>
              <w:t xml:space="preserve">Оренбургской области для получения государственных (муниципальных) услуг </w:t>
            </w:r>
          </w:p>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p>
        </w:tc>
        <w:tc>
          <w:tcPr>
            <w:tcW w:w="1134"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lastRenderedPageBreak/>
              <w:t>минут</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30</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15</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15</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15</w:t>
            </w:r>
          </w:p>
        </w:tc>
        <w:tc>
          <w:tcPr>
            <w:tcW w:w="709"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15</w:t>
            </w:r>
          </w:p>
        </w:tc>
        <w:tc>
          <w:tcPr>
            <w:tcW w:w="709"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w:t>
            </w:r>
          </w:p>
        </w:tc>
        <w:tc>
          <w:tcPr>
            <w:tcW w:w="713"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15</w:t>
            </w:r>
          </w:p>
        </w:tc>
      </w:tr>
      <w:tr w:rsidR="00250E59" w:rsidRPr="00250E59" w:rsidTr="00F44F7D">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407"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275"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Доля регламентированных муниципальных услуг (функций) от общего количества муниципальных услуг, включенных в Сводный перечень муниципальных услуг и муниципальных функций, исполняемых органами местного самоуправления </w:t>
            </w:r>
            <w:r w:rsidRPr="00250E59">
              <w:rPr>
                <w:rFonts w:ascii="Times New Roman" w:eastAsia="Times New Roman" w:hAnsi="Times New Roman" w:cs="Times New Roman"/>
                <w:sz w:val="24"/>
                <w:szCs w:val="24"/>
                <w:lang w:eastAsia="ru-RU"/>
              </w:rPr>
              <w:t>Бузулукского района</w:t>
            </w:r>
            <w:r w:rsidRPr="00250E59">
              <w:rPr>
                <w:rFonts w:ascii="Times New Roman" w:eastAsia="Times New Roman" w:hAnsi="Times New Roman" w:cs="Times New Roman"/>
                <w:color w:val="000000"/>
                <w:sz w:val="24"/>
                <w:szCs w:val="24"/>
                <w:lang w:eastAsia="ru-RU"/>
              </w:rPr>
              <w:t xml:space="preserve"> </w:t>
            </w:r>
          </w:p>
        </w:tc>
        <w:tc>
          <w:tcPr>
            <w:tcW w:w="1134"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процент</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95</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100</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100</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100</w:t>
            </w:r>
          </w:p>
        </w:tc>
        <w:tc>
          <w:tcPr>
            <w:tcW w:w="709"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100</w:t>
            </w:r>
          </w:p>
        </w:tc>
        <w:tc>
          <w:tcPr>
            <w:tcW w:w="709"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713"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r>
      <w:tr w:rsidR="00250E59" w:rsidRPr="00250E59" w:rsidTr="00F44F7D">
        <w:trPr>
          <w:trHeight w:val="3519"/>
        </w:trPr>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407"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275"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Доля государственных и муниципальных услуг, информация о которых содержится в Федеральном реестре государственных и  </w:t>
            </w:r>
          </w:p>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муниципальных услуг        </w:t>
            </w:r>
          </w:p>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(функций) и на Едином портале государственных и  </w:t>
            </w:r>
          </w:p>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муниципальных услуг        </w:t>
            </w:r>
          </w:p>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(функций), от общего       </w:t>
            </w:r>
          </w:p>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количества государственных и муниципальных</w:t>
            </w:r>
          </w:p>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услуг </w:t>
            </w:r>
            <w:r w:rsidRPr="00250E59">
              <w:rPr>
                <w:rFonts w:ascii="Times New Roman" w:eastAsia="Times New Roman" w:hAnsi="Times New Roman" w:cs="Times New Roman"/>
                <w:sz w:val="24"/>
                <w:szCs w:val="24"/>
                <w:lang w:eastAsia="ru-RU"/>
              </w:rPr>
              <w:t>Бузулукского района</w:t>
            </w:r>
            <w:r w:rsidRPr="00250E59">
              <w:rPr>
                <w:rFonts w:ascii="Times New Roman" w:eastAsia="Times New Roman" w:hAnsi="Times New Roman" w:cs="Times New Roman"/>
                <w:color w:val="000000"/>
                <w:sz w:val="24"/>
                <w:szCs w:val="24"/>
                <w:lang w:eastAsia="ru-RU"/>
              </w:rPr>
              <w:t xml:space="preserve">                   </w:t>
            </w:r>
          </w:p>
        </w:tc>
        <w:tc>
          <w:tcPr>
            <w:tcW w:w="1134" w:type="dxa"/>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процент</w:t>
            </w:r>
          </w:p>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p>
        </w:tc>
        <w:tc>
          <w:tcPr>
            <w:tcW w:w="1411" w:type="dxa"/>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       70</w:t>
            </w:r>
          </w:p>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p>
        </w:tc>
        <w:tc>
          <w:tcPr>
            <w:tcW w:w="859" w:type="dxa"/>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100</w:t>
            </w:r>
          </w:p>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p>
        </w:tc>
        <w:tc>
          <w:tcPr>
            <w:tcW w:w="788" w:type="dxa"/>
          </w:tcPr>
          <w:p w:rsidR="00250E59" w:rsidRPr="00250E59" w:rsidRDefault="00250E59" w:rsidP="00250E59">
            <w:pPr>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100</w:t>
            </w:r>
          </w:p>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p>
        </w:tc>
        <w:tc>
          <w:tcPr>
            <w:tcW w:w="850" w:type="dxa"/>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100</w:t>
            </w:r>
          </w:p>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p>
        </w:tc>
        <w:tc>
          <w:tcPr>
            <w:tcW w:w="801" w:type="dxa"/>
            <w:gridSpan w:val="2"/>
          </w:tcPr>
          <w:p w:rsidR="00250E59" w:rsidRPr="00250E59" w:rsidRDefault="00250E59" w:rsidP="00250E59">
            <w:pPr>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100</w:t>
            </w:r>
          </w:p>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p>
        </w:tc>
        <w:tc>
          <w:tcPr>
            <w:tcW w:w="617" w:type="dxa"/>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708" w:type="dxa"/>
            <w:gridSpan w:val="2"/>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713" w:type="dxa"/>
            <w:gridSpan w:val="2"/>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r>
      <w:tr w:rsidR="00250E59" w:rsidRPr="00250E59" w:rsidTr="00F44F7D">
        <w:tc>
          <w:tcPr>
            <w:tcW w:w="536"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2. </w:t>
            </w:r>
          </w:p>
        </w:tc>
        <w:tc>
          <w:tcPr>
            <w:tcW w:w="1740" w:type="dxa"/>
            <w:vMerge w:val="restart"/>
            <w:hideMark/>
          </w:tcPr>
          <w:p w:rsidR="00250E59" w:rsidRPr="00250E59" w:rsidRDefault="00250E59" w:rsidP="00250E59">
            <w:pPr>
              <w:tabs>
                <w:tab w:val="center" w:pos="4677"/>
                <w:tab w:val="right" w:pos="9355"/>
              </w:tabs>
              <w:autoSpaceDE w:val="0"/>
              <w:autoSpaceDN w:val="0"/>
              <w:adjustRightInd w:val="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Создание и развитие в Бузулукском районе системы предоставления </w:t>
            </w:r>
            <w:r w:rsidRPr="00250E59">
              <w:rPr>
                <w:rFonts w:ascii="Times New Roman" w:eastAsia="Times New Roman" w:hAnsi="Times New Roman" w:cs="Times New Roman"/>
                <w:sz w:val="24"/>
                <w:szCs w:val="24"/>
              </w:rPr>
              <w:lastRenderedPageBreak/>
              <w:t>государственных и муниципальных услуг по принципу «одного окна», в том числе на базе многофункциональных центров предоставления государственных и муниципальных услуг</w:t>
            </w:r>
          </w:p>
          <w:p w:rsidR="00250E59" w:rsidRPr="00250E59" w:rsidRDefault="00250E59" w:rsidP="00250E59">
            <w:pPr>
              <w:tabs>
                <w:tab w:val="center" w:pos="4677"/>
                <w:tab w:val="right" w:pos="9355"/>
              </w:tabs>
              <w:autoSpaceDE w:val="0"/>
              <w:autoSpaceDN w:val="0"/>
              <w:adjustRightInd w:val="0"/>
              <w:rPr>
                <w:rFonts w:ascii="Times New Roman" w:eastAsia="Times New Roman" w:hAnsi="Times New Roman" w:cs="Times New Roman"/>
                <w:sz w:val="24"/>
                <w:szCs w:val="24"/>
              </w:rPr>
            </w:pPr>
          </w:p>
          <w:p w:rsidR="00250E59" w:rsidRPr="00250E59" w:rsidRDefault="00250E59" w:rsidP="00250E59">
            <w:pPr>
              <w:tabs>
                <w:tab w:val="center" w:pos="4677"/>
                <w:tab w:val="right" w:pos="9355"/>
              </w:tabs>
              <w:autoSpaceDE w:val="0"/>
              <w:autoSpaceDN w:val="0"/>
              <w:adjustRightInd w:val="0"/>
              <w:rPr>
                <w:rFonts w:ascii="Times New Roman" w:eastAsia="Times New Roman" w:hAnsi="Times New Roman" w:cs="Times New Roman"/>
                <w:sz w:val="24"/>
                <w:szCs w:val="24"/>
              </w:rPr>
            </w:pPr>
          </w:p>
        </w:tc>
        <w:tc>
          <w:tcPr>
            <w:tcW w:w="1407" w:type="dxa"/>
            <w:vMerge w:val="restart"/>
            <w:vAlign w:val="center"/>
            <w:hideMark/>
          </w:tcPr>
          <w:p w:rsidR="00250E59" w:rsidRPr="00250E59" w:rsidRDefault="00250E59" w:rsidP="00250E59">
            <w:pPr>
              <w:tabs>
                <w:tab w:val="center" w:pos="4677"/>
                <w:tab w:val="right" w:pos="9355"/>
              </w:tabs>
              <w:autoSpaceDE w:val="0"/>
              <w:autoSpaceDN w:val="0"/>
              <w:adjustRightInd w:val="0"/>
              <w:jc w:val="center"/>
              <w:rPr>
                <w:rFonts w:ascii="Times New Roman" w:eastAsia="Times New Roman" w:hAnsi="Times New Roman" w:cs="Times New Roman"/>
                <w:sz w:val="24"/>
                <w:szCs w:val="24"/>
              </w:rPr>
            </w:pPr>
          </w:p>
        </w:tc>
        <w:tc>
          <w:tcPr>
            <w:tcW w:w="1275" w:type="dxa"/>
            <w:vMerge w:val="restart"/>
            <w:vAlign w:val="center"/>
            <w:hideMark/>
          </w:tcPr>
          <w:p w:rsidR="00250E59" w:rsidRPr="00250E59" w:rsidRDefault="00250E59" w:rsidP="00250E59">
            <w:pPr>
              <w:tabs>
                <w:tab w:val="center" w:pos="4677"/>
                <w:tab w:val="right" w:pos="9355"/>
              </w:tabs>
              <w:autoSpaceDE w:val="0"/>
              <w:autoSpaceDN w:val="0"/>
              <w:adjustRightInd w:val="0"/>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131,2</w:t>
            </w: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Доля граждан, имеющих доступ к получению государственных и муниципальных услуг по принципу «одного окна» по месту пребывания, в том </w:t>
            </w:r>
            <w:r w:rsidRPr="00250E59">
              <w:rPr>
                <w:rFonts w:ascii="Times New Roman" w:eastAsia="Times New Roman" w:hAnsi="Times New Roman" w:cs="Times New Roman"/>
                <w:color w:val="000000"/>
                <w:sz w:val="24"/>
                <w:szCs w:val="24"/>
                <w:lang w:eastAsia="ru-RU"/>
              </w:rPr>
              <w:lastRenderedPageBreak/>
              <w:t>числе в многофункциональных центрах предоставления государственных и муниципальных услуг</w:t>
            </w:r>
          </w:p>
        </w:tc>
        <w:tc>
          <w:tcPr>
            <w:tcW w:w="1134" w:type="dxa"/>
            <w:vAlign w:val="center"/>
            <w:hideMark/>
          </w:tcPr>
          <w:p w:rsidR="00250E59" w:rsidRPr="00250E59" w:rsidRDefault="00250E59" w:rsidP="00250E59">
            <w:pPr>
              <w:spacing w:after="0"/>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lastRenderedPageBreak/>
              <w:t>процент</w:t>
            </w:r>
          </w:p>
        </w:tc>
        <w:tc>
          <w:tcPr>
            <w:tcW w:w="1411" w:type="dxa"/>
            <w:vAlign w:val="center"/>
            <w:hideMark/>
          </w:tcPr>
          <w:p w:rsidR="00250E59" w:rsidRPr="00250E59" w:rsidRDefault="00250E59" w:rsidP="00250E59">
            <w:pPr>
              <w:spacing w:after="0"/>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20</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40</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90</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90</w:t>
            </w:r>
          </w:p>
        </w:tc>
        <w:tc>
          <w:tcPr>
            <w:tcW w:w="801" w:type="dxa"/>
            <w:gridSpan w:val="2"/>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90</w:t>
            </w:r>
          </w:p>
        </w:tc>
        <w:tc>
          <w:tcPr>
            <w:tcW w:w="617" w:type="dxa"/>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c>
          <w:tcPr>
            <w:tcW w:w="713"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r>
      <w:tr w:rsidR="00250E59" w:rsidRPr="00250E59" w:rsidTr="00F44F7D">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lang w:eastAsia="ru-RU"/>
              </w:rPr>
            </w:pPr>
          </w:p>
        </w:tc>
        <w:tc>
          <w:tcPr>
            <w:tcW w:w="1407" w:type="dxa"/>
            <w:vMerge/>
            <w:vAlign w:val="center"/>
            <w:hideMark/>
          </w:tcPr>
          <w:p w:rsidR="00250E59" w:rsidRPr="00250E59" w:rsidRDefault="00250E59" w:rsidP="00250E59">
            <w:pPr>
              <w:spacing w:after="0" w:line="240" w:lineRule="auto"/>
              <w:rPr>
                <w:rFonts w:ascii="Times New Roman" w:eastAsia="Times New Roman" w:hAnsi="Times New Roman" w:cs="Times New Roman"/>
                <w:color w:val="FF0000"/>
                <w:sz w:val="24"/>
                <w:szCs w:val="24"/>
                <w:lang w:eastAsia="ru-RU"/>
              </w:rPr>
            </w:pPr>
          </w:p>
        </w:tc>
        <w:tc>
          <w:tcPr>
            <w:tcW w:w="1275" w:type="dxa"/>
            <w:vMerge/>
            <w:vAlign w:val="center"/>
            <w:hideMark/>
          </w:tcPr>
          <w:p w:rsidR="00250E59" w:rsidRPr="00250E59" w:rsidRDefault="00250E59" w:rsidP="00250E59">
            <w:pPr>
              <w:spacing w:after="0" w:line="240" w:lineRule="auto"/>
              <w:rPr>
                <w:rFonts w:ascii="Times New Roman" w:eastAsia="Times New Roman" w:hAnsi="Times New Roman" w:cs="Times New Roman"/>
                <w:color w:val="FF0000"/>
                <w:sz w:val="24"/>
                <w:szCs w:val="24"/>
                <w:lang w:eastAsia="ru-RU"/>
              </w:rPr>
            </w:pP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Количество созданных  «окон» доступа к государственным и муниципальным услугам по принципу «одного окна», в том числе:</w:t>
            </w:r>
          </w:p>
        </w:tc>
        <w:tc>
          <w:tcPr>
            <w:tcW w:w="1134" w:type="dxa"/>
            <w:vAlign w:val="center"/>
            <w:hideMark/>
          </w:tcPr>
          <w:p w:rsidR="00250E59" w:rsidRPr="00250E59" w:rsidRDefault="00250E59" w:rsidP="00250E59">
            <w:pPr>
              <w:spacing w:after="0"/>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ед.</w:t>
            </w:r>
          </w:p>
        </w:tc>
        <w:tc>
          <w:tcPr>
            <w:tcW w:w="1411" w:type="dxa"/>
            <w:vAlign w:val="center"/>
            <w:hideMark/>
          </w:tcPr>
          <w:p w:rsidR="00250E59" w:rsidRPr="00250E59" w:rsidRDefault="00250E59" w:rsidP="00250E59">
            <w:pPr>
              <w:spacing w:after="0"/>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0</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11</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18</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18</w:t>
            </w:r>
          </w:p>
        </w:tc>
        <w:tc>
          <w:tcPr>
            <w:tcW w:w="801" w:type="dxa"/>
            <w:gridSpan w:val="2"/>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0</w:t>
            </w:r>
          </w:p>
        </w:tc>
        <w:tc>
          <w:tcPr>
            <w:tcW w:w="681"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649" w:type="dxa"/>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lang w:eastAsia="ru-RU"/>
              </w:rPr>
            </w:pPr>
          </w:p>
        </w:tc>
        <w:tc>
          <w:tcPr>
            <w:tcW w:w="1407" w:type="dxa"/>
            <w:vMerge/>
            <w:vAlign w:val="center"/>
            <w:hideMark/>
          </w:tcPr>
          <w:p w:rsidR="00250E59" w:rsidRPr="00250E59" w:rsidRDefault="00250E59" w:rsidP="00250E59">
            <w:pPr>
              <w:spacing w:after="0" w:line="240" w:lineRule="auto"/>
              <w:rPr>
                <w:rFonts w:ascii="Times New Roman" w:eastAsia="Times New Roman" w:hAnsi="Times New Roman" w:cs="Times New Roman"/>
                <w:color w:val="FF0000"/>
                <w:sz w:val="24"/>
                <w:szCs w:val="24"/>
                <w:lang w:eastAsia="ru-RU"/>
              </w:rPr>
            </w:pPr>
          </w:p>
        </w:tc>
        <w:tc>
          <w:tcPr>
            <w:tcW w:w="1275" w:type="dxa"/>
            <w:vMerge/>
            <w:vAlign w:val="center"/>
            <w:hideMark/>
          </w:tcPr>
          <w:p w:rsidR="00250E59" w:rsidRPr="00250E59" w:rsidRDefault="00250E59" w:rsidP="00250E59">
            <w:pPr>
              <w:spacing w:after="0" w:line="240" w:lineRule="auto"/>
              <w:rPr>
                <w:rFonts w:ascii="Times New Roman" w:eastAsia="Times New Roman" w:hAnsi="Times New Roman" w:cs="Times New Roman"/>
                <w:color w:val="FF0000"/>
                <w:sz w:val="24"/>
                <w:szCs w:val="24"/>
                <w:lang w:eastAsia="ru-RU"/>
              </w:rPr>
            </w:pP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на базе МФЦ;  </w:t>
            </w:r>
          </w:p>
        </w:tc>
        <w:tc>
          <w:tcPr>
            <w:tcW w:w="1134" w:type="dxa"/>
            <w:vAlign w:val="center"/>
            <w:hideMark/>
          </w:tcPr>
          <w:p w:rsidR="00250E59" w:rsidRPr="00250E59" w:rsidRDefault="00250E59" w:rsidP="00250E59">
            <w:pPr>
              <w:spacing w:after="0"/>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ед.</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0</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0</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0</w:t>
            </w:r>
          </w:p>
        </w:tc>
        <w:tc>
          <w:tcPr>
            <w:tcW w:w="801" w:type="dxa"/>
            <w:gridSpan w:val="2"/>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0</w:t>
            </w:r>
          </w:p>
        </w:tc>
        <w:tc>
          <w:tcPr>
            <w:tcW w:w="681"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649" w:type="dxa"/>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lang w:eastAsia="ru-RU"/>
              </w:rPr>
            </w:pPr>
          </w:p>
        </w:tc>
        <w:tc>
          <w:tcPr>
            <w:tcW w:w="1407" w:type="dxa"/>
            <w:vMerge/>
            <w:vAlign w:val="center"/>
            <w:hideMark/>
          </w:tcPr>
          <w:p w:rsidR="00250E59" w:rsidRPr="00250E59" w:rsidRDefault="00250E59" w:rsidP="00250E59">
            <w:pPr>
              <w:spacing w:after="0" w:line="240" w:lineRule="auto"/>
              <w:rPr>
                <w:rFonts w:ascii="Times New Roman" w:eastAsia="Times New Roman" w:hAnsi="Times New Roman" w:cs="Times New Roman"/>
                <w:color w:val="FF0000"/>
                <w:sz w:val="24"/>
                <w:szCs w:val="24"/>
                <w:lang w:eastAsia="ru-RU"/>
              </w:rPr>
            </w:pPr>
          </w:p>
        </w:tc>
        <w:tc>
          <w:tcPr>
            <w:tcW w:w="1275" w:type="dxa"/>
            <w:vMerge/>
            <w:vAlign w:val="center"/>
            <w:hideMark/>
          </w:tcPr>
          <w:p w:rsidR="00250E59" w:rsidRPr="00250E59" w:rsidRDefault="00250E59" w:rsidP="00250E59">
            <w:pPr>
              <w:spacing w:after="0" w:line="240" w:lineRule="auto"/>
              <w:rPr>
                <w:rFonts w:ascii="Times New Roman" w:eastAsia="Times New Roman" w:hAnsi="Times New Roman" w:cs="Times New Roman"/>
                <w:color w:val="FF0000"/>
                <w:sz w:val="24"/>
                <w:szCs w:val="24"/>
                <w:lang w:eastAsia="ru-RU"/>
              </w:rPr>
            </w:pP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на базе УРМ</w:t>
            </w:r>
          </w:p>
        </w:tc>
        <w:tc>
          <w:tcPr>
            <w:tcW w:w="1134"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ед.</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0</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10</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18</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18</w:t>
            </w:r>
          </w:p>
        </w:tc>
        <w:tc>
          <w:tcPr>
            <w:tcW w:w="801" w:type="dxa"/>
            <w:gridSpan w:val="2"/>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0</w:t>
            </w:r>
          </w:p>
        </w:tc>
        <w:tc>
          <w:tcPr>
            <w:tcW w:w="681"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649" w:type="dxa"/>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rPr>
          <w:trHeight w:val="1035"/>
        </w:trPr>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lang w:eastAsia="ru-RU"/>
              </w:rPr>
            </w:pPr>
          </w:p>
        </w:tc>
        <w:tc>
          <w:tcPr>
            <w:tcW w:w="1407" w:type="dxa"/>
            <w:vMerge/>
            <w:vAlign w:val="center"/>
            <w:hideMark/>
          </w:tcPr>
          <w:p w:rsidR="00250E59" w:rsidRPr="00250E59" w:rsidRDefault="00250E59" w:rsidP="00250E59">
            <w:pPr>
              <w:spacing w:after="0" w:line="240" w:lineRule="auto"/>
              <w:rPr>
                <w:rFonts w:ascii="Times New Roman" w:eastAsia="Times New Roman" w:hAnsi="Times New Roman" w:cs="Times New Roman"/>
                <w:color w:val="FF0000"/>
                <w:sz w:val="24"/>
                <w:szCs w:val="24"/>
                <w:lang w:eastAsia="ru-RU"/>
              </w:rPr>
            </w:pPr>
          </w:p>
        </w:tc>
        <w:tc>
          <w:tcPr>
            <w:tcW w:w="1275" w:type="dxa"/>
            <w:vMerge/>
            <w:vAlign w:val="center"/>
            <w:hideMark/>
          </w:tcPr>
          <w:p w:rsidR="00250E59" w:rsidRPr="00250E59" w:rsidRDefault="00250E59" w:rsidP="00250E59">
            <w:pPr>
              <w:spacing w:after="0" w:line="240" w:lineRule="auto"/>
              <w:rPr>
                <w:rFonts w:ascii="Times New Roman" w:eastAsia="Times New Roman" w:hAnsi="Times New Roman" w:cs="Times New Roman"/>
                <w:color w:val="FF0000"/>
                <w:sz w:val="24"/>
                <w:szCs w:val="24"/>
                <w:lang w:eastAsia="ru-RU"/>
              </w:rPr>
            </w:pPr>
          </w:p>
        </w:tc>
        <w:tc>
          <w:tcPr>
            <w:tcW w:w="2127" w:type="dxa"/>
            <w:vAlign w:val="center"/>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Количество созданных МФЦ и УРМ, по годам реализации Программы</w:t>
            </w:r>
          </w:p>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p>
        </w:tc>
        <w:tc>
          <w:tcPr>
            <w:tcW w:w="1134"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ед.</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0</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11</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18</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18</w:t>
            </w:r>
          </w:p>
        </w:tc>
        <w:tc>
          <w:tcPr>
            <w:tcW w:w="801" w:type="dxa"/>
            <w:gridSpan w:val="2"/>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0</w:t>
            </w:r>
          </w:p>
        </w:tc>
        <w:tc>
          <w:tcPr>
            <w:tcW w:w="681"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c>
          <w:tcPr>
            <w:tcW w:w="649" w:type="dxa"/>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0</w:t>
            </w:r>
          </w:p>
        </w:tc>
      </w:tr>
      <w:tr w:rsidR="00250E59" w:rsidRPr="00250E59" w:rsidTr="00F44F7D">
        <w:tc>
          <w:tcPr>
            <w:tcW w:w="536"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3. </w:t>
            </w:r>
          </w:p>
        </w:tc>
        <w:tc>
          <w:tcPr>
            <w:tcW w:w="1740" w:type="dxa"/>
            <w:vMerge w:val="restart"/>
            <w:hideMark/>
          </w:tcPr>
          <w:p w:rsidR="00250E59" w:rsidRPr="00250E59" w:rsidRDefault="00250E59" w:rsidP="00250E59">
            <w:pPr>
              <w:tabs>
                <w:tab w:val="center" w:pos="4677"/>
                <w:tab w:val="right" w:pos="9355"/>
              </w:tabs>
              <w:autoSpaceDE w:val="0"/>
              <w:autoSpaceDN w:val="0"/>
              <w:adjustRightInd w:val="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Использование системы мониторинга качества и доступности предоставления государственных и муниципальн</w:t>
            </w:r>
            <w:r w:rsidRPr="00250E59">
              <w:rPr>
                <w:rFonts w:ascii="Times New Roman" w:eastAsia="Times New Roman" w:hAnsi="Times New Roman" w:cs="Times New Roman"/>
                <w:sz w:val="24"/>
                <w:szCs w:val="24"/>
              </w:rPr>
              <w:lastRenderedPageBreak/>
              <w:t>ых услуг в Бузулукском районе, в том числе по принципу «одного окна»</w:t>
            </w:r>
          </w:p>
        </w:tc>
        <w:tc>
          <w:tcPr>
            <w:tcW w:w="1407" w:type="dxa"/>
            <w:vMerge w:val="restart"/>
            <w:vAlign w:val="center"/>
            <w:hideMark/>
          </w:tcPr>
          <w:p w:rsidR="00250E59" w:rsidRPr="00250E59" w:rsidRDefault="00250E59" w:rsidP="00250E59">
            <w:pPr>
              <w:tabs>
                <w:tab w:val="center" w:pos="4677"/>
                <w:tab w:val="right" w:pos="9355"/>
              </w:tabs>
              <w:autoSpaceDE w:val="0"/>
              <w:autoSpaceDN w:val="0"/>
              <w:adjustRightInd w:val="0"/>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w:t>
            </w:r>
          </w:p>
        </w:tc>
        <w:tc>
          <w:tcPr>
            <w:tcW w:w="1275" w:type="dxa"/>
            <w:vMerge w:val="restart"/>
            <w:vAlign w:val="center"/>
            <w:hideMark/>
          </w:tcPr>
          <w:p w:rsidR="00250E59" w:rsidRPr="00250E59" w:rsidRDefault="00250E59" w:rsidP="00250E59">
            <w:pPr>
              <w:tabs>
                <w:tab w:val="center" w:pos="4677"/>
                <w:tab w:val="right" w:pos="9355"/>
              </w:tabs>
              <w:autoSpaceDE w:val="0"/>
              <w:autoSpaceDN w:val="0"/>
              <w:adjustRightInd w:val="0"/>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Степень удовлетворенности граждан качеством и доступностью государственных и муниципальных услуг, предоставляемых непосредственно органами государственной </w:t>
            </w:r>
            <w:r w:rsidRPr="00250E59">
              <w:rPr>
                <w:rFonts w:ascii="Times New Roman" w:eastAsia="Times New Roman" w:hAnsi="Times New Roman" w:cs="Times New Roman"/>
                <w:color w:val="000000"/>
                <w:sz w:val="24"/>
                <w:szCs w:val="24"/>
                <w:lang w:eastAsia="ru-RU"/>
              </w:rPr>
              <w:lastRenderedPageBreak/>
              <w:t xml:space="preserve">власти Оренбургской области и органами местного самоуправления   </w:t>
            </w:r>
            <w:r w:rsidRPr="00250E59">
              <w:rPr>
                <w:rFonts w:ascii="Times New Roman" w:eastAsia="Times New Roman" w:hAnsi="Times New Roman" w:cs="Times New Roman"/>
                <w:sz w:val="24"/>
                <w:szCs w:val="24"/>
                <w:lang w:eastAsia="ru-RU"/>
              </w:rPr>
              <w:t>Бузулукского района</w:t>
            </w:r>
          </w:p>
        </w:tc>
        <w:tc>
          <w:tcPr>
            <w:tcW w:w="1134"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lastRenderedPageBreak/>
              <w:t>процент</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80</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80</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90</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90</w:t>
            </w:r>
          </w:p>
        </w:tc>
        <w:tc>
          <w:tcPr>
            <w:tcW w:w="801" w:type="dxa"/>
            <w:gridSpan w:val="2"/>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90</w:t>
            </w:r>
          </w:p>
        </w:tc>
        <w:tc>
          <w:tcPr>
            <w:tcW w:w="681"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c>
          <w:tcPr>
            <w:tcW w:w="649" w:type="dxa"/>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r>
      <w:tr w:rsidR="00250E59" w:rsidRPr="00250E59" w:rsidTr="00F44F7D">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lang w:eastAsia="ru-RU"/>
              </w:rPr>
            </w:pPr>
          </w:p>
        </w:tc>
        <w:tc>
          <w:tcPr>
            <w:tcW w:w="1407"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lang w:eastAsia="ru-RU"/>
              </w:rPr>
            </w:pPr>
          </w:p>
        </w:tc>
        <w:tc>
          <w:tcPr>
            <w:tcW w:w="1275"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lang w:eastAsia="ru-RU"/>
              </w:rPr>
            </w:pP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Степень удовлетворенности граждан качеством и доступностью  государственных и муниципальных услуг, предоставляемых на базе МФЦ</w:t>
            </w:r>
          </w:p>
        </w:tc>
        <w:tc>
          <w:tcPr>
            <w:tcW w:w="1134"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процент</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60</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70</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90</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90</w:t>
            </w:r>
          </w:p>
        </w:tc>
        <w:tc>
          <w:tcPr>
            <w:tcW w:w="801" w:type="dxa"/>
            <w:gridSpan w:val="2"/>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90</w:t>
            </w:r>
          </w:p>
        </w:tc>
        <w:tc>
          <w:tcPr>
            <w:tcW w:w="681"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c>
          <w:tcPr>
            <w:tcW w:w="649" w:type="dxa"/>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90</w:t>
            </w:r>
          </w:p>
        </w:tc>
      </w:tr>
      <w:tr w:rsidR="00250E59" w:rsidRPr="00250E59" w:rsidTr="00F44F7D">
        <w:tc>
          <w:tcPr>
            <w:tcW w:w="536"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4.</w:t>
            </w:r>
          </w:p>
        </w:tc>
        <w:tc>
          <w:tcPr>
            <w:tcW w:w="1740" w:type="dxa"/>
            <w:vMerge w:val="restart"/>
            <w:hideMark/>
          </w:tcPr>
          <w:p w:rsidR="00250E59" w:rsidRPr="00250E59" w:rsidRDefault="00250E59" w:rsidP="00250E59">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Создание и развитие системы оценки регулирующего воздействия в деятельности центральных исполнительных органов государственной власти Оренбургской области и органов местного самоуправлен</w:t>
            </w:r>
            <w:r w:rsidRPr="00250E59">
              <w:rPr>
                <w:rFonts w:ascii="Times New Roman" w:eastAsia="Times New Roman" w:hAnsi="Times New Roman" w:cs="Times New Roman"/>
                <w:sz w:val="24"/>
                <w:szCs w:val="24"/>
              </w:rPr>
              <w:lastRenderedPageBreak/>
              <w:t>ия муниципальных Бузулукского района</w:t>
            </w:r>
          </w:p>
        </w:tc>
        <w:tc>
          <w:tcPr>
            <w:tcW w:w="1407" w:type="dxa"/>
            <w:vMerge w:val="restart"/>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w:t>
            </w:r>
          </w:p>
        </w:tc>
        <w:tc>
          <w:tcPr>
            <w:tcW w:w="1275" w:type="dxa"/>
            <w:vMerge w:val="restart"/>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w:t>
            </w: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sz w:val="24"/>
                <w:szCs w:val="24"/>
                <w:lang w:eastAsia="ru-RU"/>
              </w:rPr>
              <w:t xml:space="preserve">Всего предложений, поступивших от населения в рамках публичных консультаций при проведении процедуры оценки регулирующего воздействия проектов концепций муниципального регулирования и проектов нормативных </w:t>
            </w:r>
            <w:r w:rsidRPr="00250E59">
              <w:rPr>
                <w:rFonts w:ascii="Times New Roman" w:eastAsia="Times New Roman" w:hAnsi="Times New Roman" w:cs="Times New Roman"/>
                <w:sz w:val="24"/>
                <w:szCs w:val="24"/>
                <w:lang w:eastAsia="ru-RU"/>
              </w:rPr>
              <w:lastRenderedPageBreak/>
              <w:t>правовых актов Бузулукского района</w:t>
            </w:r>
          </w:p>
        </w:tc>
        <w:tc>
          <w:tcPr>
            <w:tcW w:w="1134"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lastRenderedPageBreak/>
              <w:t>единиц</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 25</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25 </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27</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27 </w:t>
            </w:r>
          </w:p>
        </w:tc>
        <w:tc>
          <w:tcPr>
            <w:tcW w:w="801" w:type="dxa"/>
            <w:gridSpan w:val="2"/>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28</w:t>
            </w:r>
          </w:p>
        </w:tc>
        <w:tc>
          <w:tcPr>
            <w:tcW w:w="681"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28</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28 </w:t>
            </w:r>
          </w:p>
        </w:tc>
        <w:tc>
          <w:tcPr>
            <w:tcW w:w="649" w:type="dxa"/>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28</w:t>
            </w:r>
          </w:p>
        </w:tc>
      </w:tr>
      <w:tr w:rsidR="00250E59" w:rsidRPr="00250E59" w:rsidTr="00F44F7D">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407"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275"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sz w:val="24"/>
                <w:szCs w:val="24"/>
                <w:lang w:eastAsia="ru-RU"/>
              </w:rPr>
            </w:pPr>
            <w:r w:rsidRPr="00250E59">
              <w:rPr>
                <w:rFonts w:ascii="Times New Roman" w:eastAsia="Times New Roman" w:hAnsi="Times New Roman" w:cs="Times New Roman"/>
                <w:sz w:val="24"/>
                <w:szCs w:val="24"/>
                <w:lang w:eastAsia="ru-RU"/>
              </w:rPr>
              <w:t>в том числе:</w:t>
            </w:r>
          </w:p>
          <w:p w:rsidR="00250E59" w:rsidRPr="00250E59" w:rsidRDefault="00250E59" w:rsidP="00250E59">
            <w:pPr>
              <w:spacing w:after="0" w:line="240" w:lineRule="auto"/>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sz w:val="24"/>
                <w:szCs w:val="24"/>
                <w:lang w:eastAsia="ru-RU"/>
              </w:rPr>
              <w:t>предложений, полученных при проведении процедуры оценки регулирующего воздействия и учтенных при подготовке проектов концепций муниципального регулирования и проектов нормативных правовых актов Бузулукского района</w:t>
            </w:r>
          </w:p>
        </w:tc>
        <w:tc>
          <w:tcPr>
            <w:tcW w:w="1134"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единиц</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8 </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8</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 xml:space="preserve">9 </w:t>
            </w:r>
          </w:p>
        </w:tc>
        <w:tc>
          <w:tcPr>
            <w:tcW w:w="801" w:type="dxa"/>
            <w:gridSpan w:val="2"/>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9</w:t>
            </w:r>
          </w:p>
        </w:tc>
        <w:tc>
          <w:tcPr>
            <w:tcW w:w="681"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9 </w:t>
            </w:r>
          </w:p>
        </w:tc>
        <w:tc>
          <w:tcPr>
            <w:tcW w:w="649" w:type="dxa"/>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9</w:t>
            </w:r>
          </w:p>
        </w:tc>
      </w:tr>
      <w:tr w:rsidR="00250E59" w:rsidRPr="00250E59" w:rsidTr="00F44F7D">
        <w:tc>
          <w:tcPr>
            <w:tcW w:w="536"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740"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407"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1275" w:type="dxa"/>
            <w:vMerge/>
            <w:vAlign w:val="center"/>
            <w:hideMark/>
          </w:tcPr>
          <w:p w:rsidR="00250E59" w:rsidRPr="00250E59" w:rsidRDefault="00250E59" w:rsidP="00250E59">
            <w:pPr>
              <w:spacing w:after="0" w:line="240" w:lineRule="auto"/>
              <w:rPr>
                <w:rFonts w:ascii="Times New Roman" w:eastAsia="Times New Roman" w:hAnsi="Times New Roman" w:cs="Times New Roman"/>
                <w:sz w:val="24"/>
                <w:szCs w:val="24"/>
              </w:rPr>
            </w:pPr>
          </w:p>
        </w:tc>
        <w:tc>
          <w:tcPr>
            <w:tcW w:w="2127" w:type="dxa"/>
            <w:vAlign w:val="center"/>
            <w:hideMark/>
          </w:tcPr>
          <w:p w:rsidR="00250E59" w:rsidRPr="00250E59" w:rsidRDefault="00250E59" w:rsidP="00250E59">
            <w:pPr>
              <w:spacing w:after="0" w:line="240" w:lineRule="auto"/>
              <w:rPr>
                <w:rFonts w:ascii="Times New Roman" w:eastAsia="Times New Roman" w:hAnsi="Times New Roman" w:cs="Times New Roman"/>
                <w:color w:val="000000"/>
                <w:sz w:val="24"/>
                <w:szCs w:val="24"/>
                <w:highlight w:val="yellow"/>
                <w:lang w:eastAsia="ru-RU"/>
              </w:rPr>
            </w:pPr>
            <w:r w:rsidRPr="00250E59">
              <w:rPr>
                <w:rFonts w:ascii="Times New Roman" w:eastAsia="Times New Roman" w:hAnsi="Times New Roman" w:cs="Times New Roman"/>
                <w:sz w:val="24"/>
                <w:szCs w:val="24"/>
                <w:lang w:eastAsia="ru-RU"/>
              </w:rPr>
              <w:t xml:space="preserve">Доля предложений, полученных при проведении процедуры оценки регулирующего воздействия от населения и учтенных при подготовке проектов концепций муниципального </w:t>
            </w:r>
            <w:r w:rsidRPr="00250E59">
              <w:rPr>
                <w:rFonts w:ascii="Times New Roman" w:eastAsia="Times New Roman" w:hAnsi="Times New Roman" w:cs="Times New Roman"/>
                <w:sz w:val="24"/>
                <w:szCs w:val="24"/>
                <w:lang w:eastAsia="ru-RU"/>
              </w:rPr>
              <w:lastRenderedPageBreak/>
              <w:t>регулирования и проектов нормативных правовых актов Бузулукского района в общем объеме полученных предложений</w:t>
            </w:r>
          </w:p>
        </w:tc>
        <w:tc>
          <w:tcPr>
            <w:tcW w:w="1134"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highlight w:val="yellow"/>
                <w:lang w:eastAsia="ru-RU"/>
              </w:rPr>
            </w:pPr>
            <w:r w:rsidRPr="00250E59">
              <w:rPr>
                <w:rFonts w:ascii="Times New Roman" w:eastAsia="Times New Roman" w:hAnsi="Times New Roman" w:cs="Times New Roman"/>
                <w:sz w:val="24"/>
                <w:szCs w:val="24"/>
                <w:lang w:eastAsia="ru-RU"/>
              </w:rPr>
              <w:lastRenderedPageBreak/>
              <w:t xml:space="preserve"> процент</w:t>
            </w:r>
          </w:p>
        </w:tc>
        <w:tc>
          <w:tcPr>
            <w:tcW w:w="1411"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highlight w:val="yellow"/>
                <w:lang w:eastAsia="ru-RU"/>
              </w:rPr>
            </w:pPr>
            <w:r w:rsidRPr="00250E59">
              <w:rPr>
                <w:rFonts w:ascii="Times New Roman" w:eastAsia="Times New Roman" w:hAnsi="Times New Roman" w:cs="Times New Roman"/>
                <w:sz w:val="24"/>
                <w:szCs w:val="24"/>
                <w:lang w:eastAsia="ru-RU"/>
              </w:rPr>
              <w:t>0</w:t>
            </w:r>
          </w:p>
        </w:tc>
        <w:tc>
          <w:tcPr>
            <w:tcW w:w="859"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highlight w:val="yellow"/>
                <w:lang w:eastAsia="ru-RU"/>
              </w:rPr>
            </w:pPr>
            <w:r w:rsidRPr="00250E59">
              <w:rPr>
                <w:rFonts w:ascii="Times New Roman" w:eastAsia="Times New Roman" w:hAnsi="Times New Roman" w:cs="Times New Roman"/>
                <w:sz w:val="24"/>
                <w:szCs w:val="24"/>
                <w:lang w:eastAsia="ru-RU"/>
              </w:rPr>
              <w:t xml:space="preserve"> 100</w:t>
            </w:r>
          </w:p>
        </w:tc>
        <w:tc>
          <w:tcPr>
            <w:tcW w:w="788" w:type="dxa"/>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100</w:t>
            </w:r>
          </w:p>
        </w:tc>
        <w:tc>
          <w:tcPr>
            <w:tcW w:w="850" w:type="dxa"/>
            <w:vAlign w:val="center"/>
            <w:hideMark/>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sz w:val="24"/>
                <w:szCs w:val="24"/>
                <w:lang w:eastAsia="ru-RU"/>
              </w:rPr>
              <w:t xml:space="preserve">100 </w:t>
            </w:r>
          </w:p>
        </w:tc>
        <w:tc>
          <w:tcPr>
            <w:tcW w:w="801" w:type="dxa"/>
            <w:gridSpan w:val="2"/>
            <w:vAlign w:val="center"/>
          </w:tcPr>
          <w:p w:rsidR="00250E59" w:rsidRPr="00250E59" w:rsidRDefault="00250E59" w:rsidP="00250E59">
            <w:pPr>
              <w:spacing w:after="0" w:line="240" w:lineRule="auto"/>
              <w:jc w:val="center"/>
              <w:rPr>
                <w:rFonts w:ascii="Times New Roman" w:eastAsia="Times New Roman" w:hAnsi="Times New Roman" w:cs="Times New Roman"/>
                <w:color w:val="000000"/>
                <w:sz w:val="24"/>
                <w:szCs w:val="24"/>
                <w:lang w:eastAsia="ru-RU"/>
              </w:rPr>
            </w:pPr>
            <w:r w:rsidRPr="00250E59">
              <w:rPr>
                <w:rFonts w:ascii="Times New Roman" w:eastAsia="Times New Roman" w:hAnsi="Times New Roman" w:cs="Times New Roman"/>
                <w:color w:val="000000"/>
                <w:sz w:val="24"/>
                <w:szCs w:val="24"/>
                <w:lang w:eastAsia="ru-RU"/>
              </w:rPr>
              <w:t>100</w:t>
            </w:r>
          </w:p>
        </w:tc>
        <w:tc>
          <w:tcPr>
            <w:tcW w:w="681" w:type="dxa"/>
            <w:gridSpan w:val="2"/>
            <w:vAlign w:val="center"/>
            <w:hideMark/>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c>
          <w:tcPr>
            <w:tcW w:w="708" w:type="dxa"/>
            <w:gridSpan w:val="2"/>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lang w:eastAsia="ru-RU"/>
              </w:rPr>
              <w:t xml:space="preserve"> 100</w:t>
            </w:r>
          </w:p>
        </w:tc>
        <w:tc>
          <w:tcPr>
            <w:tcW w:w="649" w:type="dxa"/>
            <w:vAlign w:val="center"/>
          </w:tcPr>
          <w:p w:rsidR="00250E59" w:rsidRPr="00250E59" w:rsidRDefault="00250E59" w:rsidP="00250E59">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100</w:t>
            </w:r>
          </w:p>
        </w:tc>
      </w:tr>
    </w:tbl>
    <w:p w:rsidR="00250E59" w:rsidRPr="00250E59" w:rsidRDefault="00250E59" w:rsidP="00250E59">
      <w:pPr>
        <w:spacing w:after="0" w:line="240" w:lineRule="auto"/>
        <w:ind w:firstLine="10206"/>
        <w:rPr>
          <w:rFonts w:ascii="Times New Roman" w:eastAsia="Times New Roman" w:hAnsi="Times New Roman" w:cs="Times New Roman"/>
          <w:sz w:val="24"/>
          <w:szCs w:val="24"/>
        </w:rPr>
      </w:pPr>
    </w:p>
    <w:p w:rsidR="00250E59" w:rsidRPr="00250E59" w:rsidRDefault="00250E59" w:rsidP="00250E59">
      <w:pPr>
        <w:spacing w:after="0" w:line="240" w:lineRule="auto"/>
        <w:ind w:firstLine="10206"/>
        <w:rPr>
          <w:rFonts w:ascii="Times New Roman" w:eastAsia="Times New Roman" w:hAnsi="Times New Roman" w:cs="Times New Roman"/>
          <w:sz w:val="24"/>
          <w:szCs w:val="24"/>
        </w:rPr>
      </w:pPr>
    </w:p>
    <w:p w:rsidR="00250E59" w:rsidRPr="00250E59" w:rsidRDefault="00250E59" w:rsidP="00250E59">
      <w:pPr>
        <w:spacing w:after="0" w:line="240" w:lineRule="auto"/>
        <w:ind w:firstLine="10206"/>
        <w:rPr>
          <w:rFonts w:ascii="Times New Roman" w:eastAsia="Times New Roman" w:hAnsi="Times New Roman" w:cs="Times New Roman"/>
          <w:sz w:val="24"/>
          <w:szCs w:val="24"/>
        </w:rPr>
        <w:sectPr w:rsidR="00250E59" w:rsidRPr="00250E59" w:rsidSect="00F44F7D">
          <w:pgSz w:w="16838" w:h="11906" w:orient="landscape"/>
          <w:pgMar w:top="851" w:right="1134" w:bottom="907" w:left="1134" w:header="720" w:footer="720" w:gutter="0"/>
          <w:cols w:space="720"/>
          <w:docGrid w:linePitch="299" w:charSpace="40960"/>
        </w:sectPr>
      </w:pPr>
    </w:p>
    <w:tbl>
      <w:tblPr>
        <w:tblW w:w="0" w:type="auto"/>
        <w:tblInd w:w="5495" w:type="dxa"/>
        <w:tblLook w:val="00A0" w:firstRow="1" w:lastRow="0" w:firstColumn="1" w:lastColumn="0" w:noHBand="0" w:noVBand="0"/>
      </w:tblPr>
      <w:tblGrid>
        <w:gridCol w:w="3510"/>
      </w:tblGrid>
      <w:tr w:rsidR="00250E59" w:rsidRPr="00250E59" w:rsidTr="00F44F7D">
        <w:trPr>
          <w:trHeight w:val="1701"/>
        </w:trPr>
        <w:tc>
          <w:tcPr>
            <w:tcW w:w="3510" w:type="dxa"/>
          </w:tcPr>
          <w:p w:rsidR="00250E59" w:rsidRPr="00250E59" w:rsidRDefault="00250E59" w:rsidP="00250E59">
            <w:pPr>
              <w:suppressAutoHyphens/>
              <w:spacing w:after="0" w:line="240" w:lineRule="auto"/>
              <w:rPr>
                <w:rFonts w:ascii="Times New Roman" w:eastAsia="Times New Roman" w:hAnsi="Times New Roman" w:cs="Times New Roman"/>
                <w:color w:val="000000"/>
                <w:kern w:val="1"/>
                <w:sz w:val="24"/>
                <w:szCs w:val="24"/>
                <w:lang w:eastAsia="ar-SA"/>
              </w:rPr>
            </w:pPr>
            <w:r w:rsidRPr="00250E59">
              <w:rPr>
                <w:rFonts w:ascii="Times New Roman" w:eastAsia="Times New Roman" w:hAnsi="Times New Roman" w:cs="Times New Roman"/>
                <w:color w:val="000000"/>
                <w:kern w:val="1"/>
                <w:sz w:val="24"/>
                <w:szCs w:val="24"/>
                <w:lang w:eastAsia="ar-SA"/>
              </w:rPr>
              <w:lastRenderedPageBreak/>
              <w:t>Приложение № 5                                                    к  муниципальной программе                                                                       «Экономическое развитие Бузулукского района» на 2014-2020 годы</w:t>
            </w:r>
          </w:p>
          <w:p w:rsidR="00250E59" w:rsidRPr="00250E59" w:rsidRDefault="00250E59" w:rsidP="00250E59">
            <w:pPr>
              <w:suppressAutoHyphens/>
              <w:spacing w:after="0" w:line="240" w:lineRule="auto"/>
              <w:jc w:val="right"/>
              <w:rPr>
                <w:rFonts w:ascii="Times New Roman" w:eastAsia="Times New Roman" w:hAnsi="Times New Roman" w:cs="Times New Roman"/>
                <w:color w:val="000000"/>
                <w:kern w:val="1"/>
                <w:sz w:val="28"/>
                <w:szCs w:val="28"/>
                <w:lang w:eastAsia="ar-SA"/>
              </w:rPr>
            </w:pPr>
          </w:p>
        </w:tc>
      </w:tr>
    </w:tbl>
    <w:p w:rsidR="00250E59" w:rsidRPr="00250E59" w:rsidRDefault="00250E59" w:rsidP="00250E59">
      <w:pPr>
        <w:suppressAutoHyphens/>
        <w:spacing w:after="0" w:line="240" w:lineRule="auto"/>
        <w:jc w:val="center"/>
        <w:rPr>
          <w:rFonts w:ascii="Times New Roman" w:eastAsia="Times New Roman" w:hAnsi="Times New Roman" w:cs="Times New Roman"/>
          <w:color w:val="000000"/>
          <w:kern w:val="1"/>
          <w:sz w:val="28"/>
          <w:szCs w:val="28"/>
          <w:lang w:eastAsia="ar-SA"/>
        </w:rPr>
      </w:pPr>
      <w:r w:rsidRPr="00250E59">
        <w:rPr>
          <w:rFonts w:ascii="Times New Roman" w:eastAsia="Times New Roman" w:hAnsi="Times New Roman" w:cs="Times New Roman"/>
          <w:color w:val="000000"/>
          <w:kern w:val="1"/>
          <w:sz w:val="28"/>
          <w:szCs w:val="28"/>
          <w:lang w:eastAsia="ar-SA"/>
        </w:rPr>
        <w:t xml:space="preserve">Паспорт </w:t>
      </w:r>
    </w:p>
    <w:p w:rsidR="00257CF2" w:rsidRPr="00094C35" w:rsidRDefault="00250E59" w:rsidP="00094C35">
      <w:pPr>
        <w:suppressAutoHyphens/>
        <w:spacing w:after="0" w:line="240" w:lineRule="auto"/>
        <w:jc w:val="center"/>
        <w:rPr>
          <w:rFonts w:ascii="Times New Roman" w:eastAsia="Times New Roman" w:hAnsi="Times New Roman" w:cs="Times New Roman"/>
          <w:color w:val="000000"/>
          <w:kern w:val="1"/>
          <w:sz w:val="28"/>
          <w:szCs w:val="28"/>
          <w:lang w:eastAsia="ar-SA"/>
        </w:rPr>
      </w:pPr>
      <w:bookmarkStart w:id="2" w:name="Par34"/>
      <w:r w:rsidRPr="00250E59">
        <w:rPr>
          <w:rFonts w:ascii="Times New Roman" w:eastAsia="Times New Roman" w:hAnsi="Times New Roman" w:cs="Times New Roman"/>
          <w:color w:val="000000"/>
          <w:kern w:val="1"/>
          <w:sz w:val="28"/>
          <w:szCs w:val="28"/>
          <w:lang w:eastAsia="ar-SA"/>
        </w:rPr>
        <w:t>подпрограммы «Повышение эффективности муниципального управления социально-экономическим развитием Бузулукского района»</w:t>
      </w:r>
      <w:bookmarkEnd w:id="2"/>
      <w:r w:rsidR="00094C35">
        <w:rPr>
          <w:rFonts w:ascii="Times New Roman" w:eastAsia="Times New Roman" w:hAnsi="Times New Roman" w:cs="Times New Roman"/>
          <w:color w:val="000000"/>
          <w:kern w:val="1"/>
          <w:sz w:val="28"/>
          <w:szCs w:val="28"/>
          <w:lang w:eastAsia="ar-SA"/>
        </w:rPr>
        <w:t xml:space="preserve"> на 2014-2020 годы</w:t>
      </w:r>
    </w:p>
    <w:tbl>
      <w:tblPr>
        <w:tblW w:w="10207"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46"/>
        <w:gridCol w:w="6961"/>
      </w:tblGrid>
      <w:tr w:rsidR="00257CF2" w:rsidRPr="00250E59" w:rsidTr="00094C35">
        <w:tc>
          <w:tcPr>
            <w:tcW w:w="3246" w:type="dxa"/>
            <w:tcBorders>
              <w:top w:val="single" w:sz="4" w:space="0" w:color="auto"/>
              <w:bottom w:val="single" w:sz="4" w:space="0" w:color="auto"/>
              <w:right w:val="single" w:sz="4" w:space="0" w:color="auto"/>
            </w:tcBorders>
          </w:tcPr>
          <w:p w:rsidR="00257CF2" w:rsidRPr="00250E59"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Ответственный исполнитель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961" w:type="dxa"/>
            <w:tcBorders>
              <w:top w:val="single" w:sz="4" w:space="0" w:color="auto"/>
              <w:left w:val="single" w:sz="4" w:space="0" w:color="auto"/>
              <w:bottom w:val="single" w:sz="4" w:space="0" w:color="auto"/>
            </w:tcBorders>
          </w:tcPr>
          <w:p w:rsidR="00257CF2" w:rsidRPr="00250E59"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отдел экономики администрации Бузулукского района (далее - отдел экономики).</w:t>
            </w:r>
          </w:p>
        </w:tc>
      </w:tr>
      <w:tr w:rsidR="00257CF2" w:rsidRPr="00250E59" w:rsidTr="00094C35">
        <w:tc>
          <w:tcPr>
            <w:tcW w:w="3246" w:type="dxa"/>
            <w:tcBorders>
              <w:top w:val="single" w:sz="4" w:space="0" w:color="auto"/>
              <w:bottom w:val="single" w:sz="4" w:space="0" w:color="auto"/>
              <w:right w:val="single" w:sz="4" w:space="0" w:color="auto"/>
            </w:tcBorders>
          </w:tcPr>
          <w:p w:rsidR="00257CF2" w:rsidRPr="00250E59"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Соисполнители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961" w:type="dxa"/>
            <w:tcBorders>
              <w:top w:val="single" w:sz="4" w:space="0" w:color="auto"/>
              <w:left w:val="single" w:sz="4" w:space="0" w:color="auto"/>
              <w:bottom w:val="single" w:sz="4" w:space="0" w:color="auto"/>
            </w:tcBorders>
          </w:tcPr>
          <w:p w:rsidR="00257CF2" w:rsidRPr="00250E59"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МКУ «МФЦ Бузулукского района»</w:t>
            </w:r>
          </w:p>
        </w:tc>
      </w:tr>
      <w:tr w:rsidR="00257CF2" w:rsidRPr="00250E59" w:rsidTr="00094C35">
        <w:tc>
          <w:tcPr>
            <w:tcW w:w="3246" w:type="dxa"/>
            <w:tcBorders>
              <w:top w:val="single" w:sz="4" w:space="0" w:color="auto"/>
              <w:bottom w:val="single" w:sz="4" w:space="0" w:color="auto"/>
              <w:right w:val="single" w:sz="4" w:space="0" w:color="auto"/>
            </w:tcBorders>
          </w:tcPr>
          <w:p w:rsidR="00257CF2" w:rsidRPr="00250E59"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Цель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961" w:type="dxa"/>
            <w:tcBorders>
              <w:top w:val="single" w:sz="4" w:space="0" w:color="auto"/>
              <w:left w:val="single" w:sz="4" w:space="0" w:color="auto"/>
              <w:bottom w:val="single" w:sz="4" w:space="0" w:color="auto"/>
            </w:tcBorders>
          </w:tcPr>
          <w:p w:rsidR="00257CF2" w:rsidRPr="00250E59" w:rsidRDefault="004A3B84" w:rsidP="004A3B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A3B84">
              <w:rPr>
                <w:rFonts w:ascii="Times New Roman" w:eastAsia="Times New Roman" w:hAnsi="Times New Roman" w:cs="Times New Roman"/>
                <w:sz w:val="28"/>
                <w:szCs w:val="28"/>
                <w:lang w:eastAsia="ru-RU"/>
              </w:rPr>
              <w:t>повышение эффективности системы муниципального планирования и прог</w:t>
            </w:r>
            <w:r w:rsidR="00FF1220">
              <w:rPr>
                <w:rFonts w:ascii="Times New Roman" w:eastAsia="Times New Roman" w:hAnsi="Times New Roman" w:cs="Times New Roman"/>
                <w:sz w:val="28"/>
                <w:szCs w:val="28"/>
                <w:lang w:eastAsia="ru-RU"/>
              </w:rPr>
              <w:t xml:space="preserve">нозирования </w:t>
            </w:r>
            <w:r w:rsidRPr="004A3B84">
              <w:rPr>
                <w:rFonts w:ascii="Times New Roman" w:eastAsia="Times New Roman" w:hAnsi="Times New Roman" w:cs="Times New Roman"/>
                <w:sz w:val="28"/>
                <w:szCs w:val="28"/>
                <w:lang w:eastAsia="ru-RU"/>
              </w:rPr>
              <w:t xml:space="preserve"> деятельности органов </w:t>
            </w:r>
            <w:r>
              <w:rPr>
                <w:rFonts w:ascii="Times New Roman" w:eastAsia="Times New Roman" w:hAnsi="Times New Roman" w:cs="Times New Roman"/>
                <w:sz w:val="28"/>
                <w:szCs w:val="28"/>
                <w:lang w:eastAsia="ru-RU"/>
              </w:rPr>
              <w:t>местного самоуправления района;</w:t>
            </w:r>
          </w:p>
        </w:tc>
      </w:tr>
      <w:tr w:rsidR="00257CF2" w:rsidRPr="00250E59" w:rsidTr="00094C35">
        <w:tc>
          <w:tcPr>
            <w:tcW w:w="3246" w:type="dxa"/>
            <w:tcBorders>
              <w:top w:val="single" w:sz="4" w:space="0" w:color="auto"/>
              <w:bottom w:val="single" w:sz="4" w:space="0" w:color="auto"/>
              <w:right w:val="single" w:sz="4" w:space="0" w:color="auto"/>
            </w:tcBorders>
          </w:tcPr>
          <w:p w:rsidR="00257CF2" w:rsidRPr="00250E59"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Задачи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961" w:type="dxa"/>
            <w:tcBorders>
              <w:top w:val="single" w:sz="4" w:space="0" w:color="auto"/>
              <w:left w:val="single" w:sz="4" w:space="0" w:color="auto"/>
              <w:bottom w:val="single" w:sz="4" w:space="0" w:color="auto"/>
            </w:tcBorders>
          </w:tcPr>
          <w:p w:rsidR="00C96861" w:rsidRPr="00C96861" w:rsidRDefault="00C96861" w:rsidP="00C9686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96861">
              <w:rPr>
                <w:rFonts w:ascii="Times New Roman" w:eastAsia="Times New Roman" w:hAnsi="Times New Roman" w:cs="Times New Roman"/>
                <w:sz w:val="28"/>
                <w:szCs w:val="28"/>
                <w:lang w:eastAsia="ru-RU"/>
              </w:rPr>
              <w:t>Завершение работ по созданию сети многофункциональных центров предоставления государ</w:t>
            </w:r>
            <w:r>
              <w:rPr>
                <w:rFonts w:ascii="Times New Roman" w:eastAsia="Times New Roman" w:hAnsi="Times New Roman" w:cs="Times New Roman"/>
                <w:sz w:val="28"/>
                <w:szCs w:val="28"/>
                <w:lang w:eastAsia="ru-RU"/>
              </w:rPr>
              <w:t xml:space="preserve">ственных и муниципальных услуг; </w:t>
            </w:r>
          </w:p>
          <w:p w:rsidR="00C96861" w:rsidRPr="00C96861" w:rsidRDefault="00C96861" w:rsidP="00C9686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96861">
              <w:rPr>
                <w:rFonts w:ascii="Times New Roman" w:eastAsia="Times New Roman" w:hAnsi="Times New Roman" w:cs="Times New Roman"/>
                <w:sz w:val="28"/>
                <w:szCs w:val="28"/>
                <w:lang w:eastAsia="ru-RU"/>
              </w:rPr>
              <w:t>Развитие муниципального казенного учреждения «МФЦ» предоставления государственных и муниципальных услуг Бузулукского района</w:t>
            </w:r>
            <w:r>
              <w:rPr>
                <w:rFonts w:ascii="Times New Roman" w:eastAsia="Times New Roman" w:hAnsi="Times New Roman" w:cs="Times New Roman"/>
                <w:sz w:val="28"/>
                <w:szCs w:val="28"/>
                <w:lang w:eastAsia="ru-RU"/>
              </w:rPr>
              <w:t>;</w:t>
            </w:r>
          </w:p>
          <w:p w:rsidR="00C96861" w:rsidRDefault="00C96861" w:rsidP="00C9686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96861">
              <w:rPr>
                <w:rFonts w:ascii="Times New Roman" w:eastAsia="Times New Roman" w:hAnsi="Times New Roman" w:cs="Times New Roman"/>
                <w:sz w:val="28"/>
                <w:szCs w:val="28"/>
                <w:lang w:eastAsia="ru-RU"/>
              </w:rPr>
              <w:t>Создание и развитие в Бузулукском  районе системы предоставления государственных и муниципальных услуг по принципу «одного окна», в том числе на базе многофункциональных центров и удаленных рабочих местах предоставления госуда</w:t>
            </w:r>
            <w:r>
              <w:rPr>
                <w:rFonts w:ascii="Times New Roman" w:eastAsia="Times New Roman" w:hAnsi="Times New Roman" w:cs="Times New Roman"/>
                <w:sz w:val="28"/>
                <w:szCs w:val="28"/>
                <w:lang w:eastAsia="ru-RU"/>
              </w:rPr>
              <w:t>рственных и муниципальных услуг;</w:t>
            </w:r>
          </w:p>
          <w:p w:rsidR="00C96861" w:rsidRPr="00C96861" w:rsidRDefault="00C96861" w:rsidP="00C9686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96861">
              <w:rPr>
                <w:rFonts w:ascii="Times New Roman" w:eastAsia="Times New Roman" w:hAnsi="Times New Roman" w:cs="Times New Roman"/>
                <w:sz w:val="28"/>
                <w:szCs w:val="28"/>
                <w:lang w:eastAsia="ru-RU"/>
              </w:rPr>
              <w:t>Создание удаленных рабочих мест по предоставлению государственных и муниципальных услуг по принципу «одного окна»</w:t>
            </w:r>
            <w:r>
              <w:rPr>
                <w:rFonts w:ascii="Times New Roman" w:eastAsia="Times New Roman" w:hAnsi="Times New Roman" w:cs="Times New Roman"/>
                <w:sz w:val="28"/>
                <w:szCs w:val="28"/>
                <w:lang w:eastAsia="ru-RU"/>
              </w:rPr>
              <w:t>;</w:t>
            </w:r>
          </w:p>
          <w:p w:rsidR="00C96861" w:rsidRPr="00C96861" w:rsidRDefault="00C96861" w:rsidP="00C9686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96861">
              <w:rPr>
                <w:rFonts w:ascii="Times New Roman" w:eastAsia="Times New Roman" w:hAnsi="Times New Roman" w:cs="Times New Roman"/>
                <w:sz w:val="28"/>
                <w:szCs w:val="28"/>
                <w:lang w:eastAsia="ru-RU"/>
              </w:rPr>
              <w:t>Финансовое обеспечение деятельности МКУ «Многофункциональный центр предоставления государственных и муниципальных услуг Бузулукского района</w:t>
            </w:r>
            <w:r>
              <w:rPr>
                <w:rFonts w:ascii="Times New Roman" w:eastAsia="Times New Roman" w:hAnsi="Times New Roman" w:cs="Times New Roman"/>
                <w:sz w:val="28"/>
                <w:szCs w:val="28"/>
                <w:lang w:eastAsia="ru-RU"/>
              </w:rPr>
              <w:t>;</w:t>
            </w:r>
          </w:p>
          <w:p w:rsidR="00257CF2" w:rsidRPr="00250E59" w:rsidRDefault="00257CF2" w:rsidP="00C9686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Реализация общесистемных мер по снижению административных барьеров и повышению доступности государственных и муниципаль</w:t>
            </w:r>
            <w:r w:rsidR="00C96861">
              <w:rPr>
                <w:rFonts w:ascii="Times New Roman" w:eastAsia="Times New Roman" w:hAnsi="Times New Roman" w:cs="Times New Roman"/>
                <w:sz w:val="28"/>
                <w:szCs w:val="28"/>
                <w:lang w:eastAsia="ru-RU"/>
              </w:rPr>
              <w:t>ных услуг в Бузулукском районе.</w:t>
            </w:r>
          </w:p>
        </w:tc>
      </w:tr>
      <w:tr w:rsidR="00257CF2" w:rsidRPr="00250E59" w:rsidTr="00094C35">
        <w:tc>
          <w:tcPr>
            <w:tcW w:w="3246" w:type="dxa"/>
            <w:tcBorders>
              <w:top w:val="single" w:sz="4" w:space="0" w:color="auto"/>
              <w:bottom w:val="single" w:sz="4" w:space="0" w:color="auto"/>
              <w:right w:val="single" w:sz="4" w:space="0" w:color="auto"/>
            </w:tcBorders>
          </w:tcPr>
          <w:p w:rsidR="00257CF2" w:rsidRPr="00250E59"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Целевые индикаторы (показатели)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961" w:type="dxa"/>
            <w:tcBorders>
              <w:top w:val="single" w:sz="4" w:space="0" w:color="auto"/>
              <w:left w:val="single" w:sz="4" w:space="0" w:color="auto"/>
              <w:bottom w:val="single" w:sz="4" w:space="0" w:color="auto"/>
            </w:tcBorders>
          </w:tcPr>
          <w:p w:rsidR="00257CF2" w:rsidRPr="00257CF2"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средний уровень отклонения фактических значений показателей социально-экономического развития Бузулукского района от их прогнозных значений на очередной год, не более 10 процентов  ежегодно;</w:t>
            </w:r>
          </w:p>
          <w:p w:rsidR="00257CF2" w:rsidRPr="00257CF2"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 xml:space="preserve">доля граждан, имеющих доступ к получению </w:t>
            </w:r>
            <w:r w:rsidRPr="00257CF2">
              <w:rPr>
                <w:rFonts w:ascii="Times New Roman" w:eastAsia="Times New Roman" w:hAnsi="Times New Roman" w:cs="Times New Roman"/>
                <w:sz w:val="28"/>
                <w:szCs w:val="28"/>
                <w:lang w:eastAsia="ru-RU"/>
              </w:rPr>
              <w:lastRenderedPageBreak/>
              <w:t>государственных и муниципальных услуг по принципу «одного окна» по месту пребывания, в том числе в многофункциональных центрах и удаленных рабочих местах предоставления государственных и муниципальных услуг не менее  90,0 процентов ежегодно начиная с 2014 года;</w:t>
            </w:r>
          </w:p>
          <w:p w:rsidR="00257CF2" w:rsidRPr="00257CF2"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среднее число обращений представителей бизнес-сообщества в орган местного самоуправления для получения одной государственной (муниципальной) услуги, связанной со сферой предпринимательской деятельности, 2 единицы ежегодно начиная с 2014 года;</w:t>
            </w:r>
          </w:p>
          <w:p w:rsidR="00257CF2" w:rsidRPr="00257CF2"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среднее время ожидания в очереди при обращении заявителя в орган местного самоуправления для получения государственных (муниципальных) услуг, не более 15 минут начиная с 2014 года;</w:t>
            </w:r>
          </w:p>
          <w:p w:rsidR="00257CF2" w:rsidRPr="00257CF2"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среднее количество обращений граждан для получения одной государственной и  муниципальной услуги, 2 единицы начиная с 2014 года;</w:t>
            </w:r>
          </w:p>
          <w:p w:rsidR="00257CF2" w:rsidRPr="00257CF2"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доля регламентированных муниципальных услуг, 100 процентов, начиная с 2014 года;</w:t>
            </w:r>
          </w:p>
          <w:p w:rsidR="00257CF2" w:rsidRPr="00257CF2"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доля регламентированных контрольно-надзорных и разрешительных функций, 100 процентов, начиная с 2014 года;</w:t>
            </w:r>
          </w:p>
          <w:p w:rsidR="00257CF2" w:rsidRPr="00250E59" w:rsidRDefault="00257CF2" w:rsidP="00D170A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доля МФЦ и УРМ, соответствующих требованиям, от общего</w:t>
            </w:r>
            <w:r w:rsidR="00D170A3">
              <w:rPr>
                <w:rFonts w:ascii="Times New Roman" w:eastAsia="Times New Roman" w:hAnsi="Times New Roman" w:cs="Times New Roman"/>
                <w:sz w:val="28"/>
                <w:szCs w:val="28"/>
                <w:lang w:eastAsia="ru-RU"/>
              </w:rPr>
              <w:t xml:space="preserve"> числа МФЦ в Бузулукском районе, </w:t>
            </w:r>
            <w:r w:rsidRPr="00257CF2">
              <w:rPr>
                <w:rFonts w:ascii="Times New Roman" w:eastAsia="Times New Roman" w:hAnsi="Times New Roman" w:cs="Times New Roman"/>
                <w:sz w:val="28"/>
                <w:szCs w:val="28"/>
                <w:lang w:eastAsia="ru-RU"/>
              </w:rPr>
              <w:t>100 процентов, начиная с 2014 года.</w:t>
            </w:r>
          </w:p>
        </w:tc>
      </w:tr>
      <w:tr w:rsidR="00257CF2" w:rsidRPr="00250E59" w:rsidTr="00094C35">
        <w:tc>
          <w:tcPr>
            <w:tcW w:w="3246" w:type="dxa"/>
            <w:tcBorders>
              <w:top w:val="single" w:sz="4" w:space="0" w:color="auto"/>
              <w:bottom w:val="single" w:sz="4" w:space="0" w:color="auto"/>
              <w:right w:val="single" w:sz="4" w:space="0" w:color="auto"/>
            </w:tcBorders>
          </w:tcPr>
          <w:p w:rsidR="00257CF2" w:rsidRPr="00250E59"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lastRenderedPageBreak/>
              <w:t xml:space="preserve">Срок реализации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961" w:type="dxa"/>
            <w:tcBorders>
              <w:top w:val="single" w:sz="4" w:space="0" w:color="auto"/>
              <w:left w:val="single" w:sz="4" w:space="0" w:color="auto"/>
              <w:bottom w:val="single" w:sz="4" w:space="0" w:color="auto"/>
            </w:tcBorders>
          </w:tcPr>
          <w:p w:rsidR="00257CF2" w:rsidRPr="00250E59"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2014 - 2020 годы </w:t>
            </w:r>
          </w:p>
        </w:tc>
      </w:tr>
      <w:tr w:rsidR="00257CF2" w:rsidRPr="00250E59" w:rsidTr="00094C35">
        <w:tc>
          <w:tcPr>
            <w:tcW w:w="3246" w:type="dxa"/>
            <w:tcBorders>
              <w:top w:val="single" w:sz="4" w:space="0" w:color="auto"/>
              <w:bottom w:val="single" w:sz="4" w:space="0" w:color="auto"/>
              <w:right w:val="single" w:sz="4" w:space="0" w:color="auto"/>
            </w:tcBorders>
          </w:tcPr>
          <w:p w:rsidR="00257CF2" w:rsidRPr="00250E59"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Объемы бюджетных ассигнований </w:t>
            </w:r>
            <w:r>
              <w:rPr>
                <w:rFonts w:ascii="Times New Roman" w:eastAsia="Times New Roman" w:hAnsi="Times New Roman" w:cs="Times New Roman"/>
                <w:sz w:val="28"/>
                <w:szCs w:val="28"/>
                <w:lang w:eastAsia="ru-RU"/>
              </w:rPr>
              <w:t>под</w:t>
            </w:r>
            <w:r w:rsidR="00724B8E">
              <w:rPr>
                <w:rFonts w:ascii="Times New Roman" w:eastAsia="Times New Roman" w:hAnsi="Times New Roman" w:cs="Times New Roman"/>
                <w:sz w:val="28"/>
                <w:szCs w:val="28"/>
                <w:lang w:eastAsia="ru-RU"/>
              </w:rPr>
              <w:t>п</w:t>
            </w:r>
            <w:r w:rsidRPr="00250E59">
              <w:rPr>
                <w:rFonts w:ascii="Times New Roman" w:eastAsia="Times New Roman" w:hAnsi="Times New Roman" w:cs="Times New Roman"/>
                <w:sz w:val="28"/>
                <w:szCs w:val="28"/>
                <w:lang w:eastAsia="ru-RU"/>
              </w:rPr>
              <w:t>рограммы</w:t>
            </w:r>
          </w:p>
        </w:tc>
        <w:tc>
          <w:tcPr>
            <w:tcW w:w="6961" w:type="dxa"/>
            <w:tcBorders>
              <w:top w:val="single" w:sz="4" w:space="0" w:color="auto"/>
              <w:left w:val="single" w:sz="4" w:space="0" w:color="auto"/>
              <w:bottom w:val="single" w:sz="4" w:space="0" w:color="auto"/>
            </w:tcBorders>
          </w:tcPr>
          <w:p w:rsidR="00257CF2" w:rsidRPr="00250E59"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общий объем финансирования программы составляет </w:t>
            </w:r>
            <w:r w:rsidR="00CA5EA8">
              <w:rPr>
                <w:rFonts w:ascii="Times New Roman" w:eastAsia="Times New Roman" w:hAnsi="Times New Roman" w:cs="Times New Roman"/>
                <w:sz w:val="28"/>
                <w:szCs w:val="28"/>
                <w:lang w:eastAsia="ru-RU"/>
              </w:rPr>
              <w:t xml:space="preserve">14 316,8 </w:t>
            </w:r>
            <w:r w:rsidRPr="00250E59">
              <w:rPr>
                <w:rFonts w:ascii="Times New Roman" w:eastAsia="Times New Roman" w:hAnsi="Times New Roman" w:cs="Times New Roman"/>
                <w:sz w:val="28"/>
                <w:szCs w:val="28"/>
                <w:lang w:eastAsia="ru-RU"/>
              </w:rPr>
              <w:t>тыс. рублей, в том числе:</w:t>
            </w:r>
          </w:p>
          <w:p w:rsidR="00094C35"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 - из средств федерального бюджета </w:t>
            </w:r>
            <w:r w:rsidR="00CA5EA8">
              <w:rPr>
                <w:rFonts w:ascii="Times New Roman" w:eastAsia="Times New Roman" w:hAnsi="Times New Roman" w:cs="Times New Roman"/>
                <w:sz w:val="28"/>
                <w:szCs w:val="28"/>
                <w:lang w:eastAsia="ru-RU"/>
              </w:rPr>
              <w:t>1337,0</w:t>
            </w:r>
            <w:r w:rsidRPr="00250E59">
              <w:rPr>
                <w:rFonts w:ascii="Times New Roman" w:eastAsia="Times New Roman" w:hAnsi="Times New Roman" w:cs="Times New Roman"/>
                <w:sz w:val="28"/>
                <w:szCs w:val="28"/>
                <w:lang w:eastAsia="ru-RU"/>
              </w:rPr>
              <w:t xml:space="preserve"> тыс.руб.    </w:t>
            </w:r>
          </w:p>
          <w:p w:rsidR="00257CF2" w:rsidRPr="00250E59"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 из областного бюджета </w:t>
            </w:r>
            <w:r w:rsidR="00CA5EA8">
              <w:rPr>
                <w:rFonts w:ascii="Times New Roman" w:eastAsia="Times New Roman" w:hAnsi="Times New Roman" w:cs="Times New Roman"/>
                <w:sz w:val="28"/>
                <w:szCs w:val="28"/>
                <w:lang w:eastAsia="ru-RU"/>
              </w:rPr>
              <w:t>1406,0</w:t>
            </w:r>
            <w:r w:rsidRPr="00250E59">
              <w:rPr>
                <w:rFonts w:ascii="Times New Roman" w:eastAsia="Times New Roman" w:hAnsi="Times New Roman" w:cs="Times New Roman"/>
                <w:sz w:val="28"/>
                <w:szCs w:val="28"/>
                <w:lang w:eastAsia="ru-RU"/>
              </w:rPr>
              <w:t xml:space="preserve"> тыс. рублей</w:t>
            </w:r>
          </w:p>
          <w:p w:rsidR="00257CF2" w:rsidRPr="00250E59"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 из средств местного бюджета </w:t>
            </w:r>
            <w:r w:rsidR="00CA5EA8">
              <w:rPr>
                <w:rFonts w:ascii="Times New Roman" w:eastAsia="Times New Roman" w:hAnsi="Times New Roman" w:cs="Times New Roman"/>
                <w:sz w:val="28"/>
                <w:szCs w:val="28"/>
                <w:lang w:eastAsia="ru-RU"/>
              </w:rPr>
              <w:t>11573,8</w:t>
            </w:r>
            <w:r w:rsidRPr="00250E59">
              <w:rPr>
                <w:rFonts w:ascii="Times New Roman" w:eastAsia="Times New Roman" w:hAnsi="Times New Roman" w:cs="Times New Roman"/>
                <w:sz w:val="28"/>
                <w:szCs w:val="28"/>
                <w:lang w:eastAsia="ru-RU"/>
              </w:rPr>
              <w:t xml:space="preserve"> тыс</w:t>
            </w:r>
            <w:r w:rsidR="00CA5EA8">
              <w:rPr>
                <w:rFonts w:ascii="Times New Roman" w:eastAsia="Times New Roman" w:hAnsi="Times New Roman" w:cs="Times New Roman"/>
                <w:sz w:val="28"/>
                <w:szCs w:val="28"/>
                <w:lang w:eastAsia="ru-RU"/>
              </w:rPr>
              <w:t xml:space="preserve">. рублей,  </w:t>
            </w:r>
          </w:p>
          <w:p w:rsidR="00CA5EA8"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2014 год </w:t>
            </w:r>
            <w:r w:rsidR="00CA5EA8">
              <w:rPr>
                <w:rFonts w:ascii="Times New Roman" w:eastAsia="Times New Roman" w:hAnsi="Times New Roman" w:cs="Times New Roman"/>
                <w:sz w:val="28"/>
                <w:szCs w:val="28"/>
                <w:lang w:eastAsia="ru-RU"/>
              </w:rPr>
              <w:t xml:space="preserve">местный бюджет </w:t>
            </w:r>
            <w:r w:rsidRPr="00250E59">
              <w:rPr>
                <w:rFonts w:ascii="Times New Roman" w:eastAsia="Times New Roman" w:hAnsi="Times New Roman" w:cs="Times New Roman"/>
                <w:sz w:val="28"/>
                <w:szCs w:val="28"/>
                <w:lang w:eastAsia="ru-RU"/>
              </w:rPr>
              <w:t xml:space="preserve">– </w:t>
            </w:r>
            <w:r w:rsidR="00CA5EA8">
              <w:rPr>
                <w:rFonts w:ascii="Times New Roman" w:eastAsia="Times New Roman" w:hAnsi="Times New Roman" w:cs="Times New Roman"/>
                <w:sz w:val="28"/>
                <w:szCs w:val="28"/>
                <w:lang w:eastAsia="ru-RU"/>
              </w:rPr>
              <w:t>106,3 тыс. рублей;</w:t>
            </w:r>
          </w:p>
          <w:p w:rsidR="00CA5EA8" w:rsidRDefault="00CA5EA8"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2015 год –  2815,5 тыс. рублей</w:t>
            </w:r>
          </w:p>
          <w:p w:rsidR="00CA5EA8"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местн</w:t>
            </w:r>
            <w:r w:rsidR="00CA5EA8">
              <w:rPr>
                <w:rFonts w:ascii="Times New Roman" w:eastAsia="Times New Roman" w:hAnsi="Times New Roman" w:cs="Times New Roman"/>
                <w:sz w:val="28"/>
                <w:szCs w:val="28"/>
                <w:lang w:eastAsia="ru-RU"/>
              </w:rPr>
              <w:t>ый бюджет</w:t>
            </w:r>
            <w:r w:rsidRPr="00250E59">
              <w:rPr>
                <w:rFonts w:ascii="Times New Roman" w:eastAsia="Times New Roman" w:hAnsi="Times New Roman" w:cs="Times New Roman"/>
                <w:sz w:val="28"/>
                <w:szCs w:val="28"/>
                <w:lang w:eastAsia="ru-RU"/>
              </w:rPr>
              <w:t xml:space="preserve"> – </w:t>
            </w:r>
            <w:r w:rsidR="00CA5EA8">
              <w:rPr>
                <w:rFonts w:ascii="Times New Roman" w:eastAsia="Times New Roman" w:hAnsi="Times New Roman" w:cs="Times New Roman"/>
                <w:sz w:val="28"/>
                <w:szCs w:val="28"/>
                <w:lang w:eastAsia="ru-RU"/>
              </w:rPr>
              <w:t>72,5 тыс. рублей</w:t>
            </w:r>
          </w:p>
          <w:p w:rsidR="00CA5EA8"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областно</w:t>
            </w:r>
            <w:r w:rsidR="00CA5EA8">
              <w:rPr>
                <w:rFonts w:ascii="Times New Roman" w:eastAsia="Times New Roman" w:hAnsi="Times New Roman" w:cs="Times New Roman"/>
                <w:sz w:val="28"/>
                <w:szCs w:val="28"/>
                <w:lang w:eastAsia="ru-RU"/>
              </w:rPr>
              <w:t>й</w:t>
            </w:r>
            <w:r w:rsidRPr="00250E59">
              <w:rPr>
                <w:rFonts w:ascii="Times New Roman" w:eastAsia="Times New Roman" w:hAnsi="Times New Roman" w:cs="Times New Roman"/>
                <w:sz w:val="28"/>
                <w:szCs w:val="28"/>
                <w:lang w:eastAsia="ru-RU"/>
              </w:rPr>
              <w:t xml:space="preserve"> бюджет – </w:t>
            </w:r>
            <w:r w:rsidR="00CA5EA8">
              <w:rPr>
                <w:rFonts w:ascii="Times New Roman" w:eastAsia="Times New Roman" w:hAnsi="Times New Roman" w:cs="Times New Roman"/>
                <w:sz w:val="28"/>
                <w:szCs w:val="28"/>
                <w:lang w:eastAsia="ru-RU"/>
              </w:rPr>
              <w:t>1406,0</w:t>
            </w:r>
            <w:r w:rsidRPr="00250E59">
              <w:rPr>
                <w:rFonts w:ascii="Times New Roman" w:eastAsia="Times New Roman" w:hAnsi="Times New Roman" w:cs="Times New Roman"/>
                <w:sz w:val="28"/>
                <w:szCs w:val="28"/>
                <w:lang w:eastAsia="ru-RU"/>
              </w:rPr>
              <w:t xml:space="preserve"> тыс. рублей</w:t>
            </w:r>
          </w:p>
          <w:p w:rsidR="00257CF2" w:rsidRPr="00250E59"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федеральн</w:t>
            </w:r>
            <w:r w:rsidR="00CA5EA8">
              <w:rPr>
                <w:rFonts w:ascii="Times New Roman" w:eastAsia="Times New Roman" w:hAnsi="Times New Roman" w:cs="Times New Roman"/>
                <w:sz w:val="28"/>
                <w:szCs w:val="28"/>
                <w:lang w:eastAsia="ru-RU"/>
              </w:rPr>
              <w:t>ый</w:t>
            </w:r>
            <w:r w:rsidRPr="00250E59">
              <w:rPr>
                <w:rFonts w:ascii="Times New Roman" w:eastAsia="Times New Roman" w:hAnsi="Times New Roman" w:cs="Times New Roman"/>
                <w:sz w:val="28"/>
                <w:szCs w:val="28"/>
                <w:lang w:eastAsia="ru-RU"/>
              </w:rPr>
              <w:t xml:space="preserve"> бюджет – </w:t>
            </w:r>
            <w:r w:rsidR="00CA5EA8">
              <w:rPr>
                <w:rFonts w:ascii="Times New Roman" w:eastAsia="Times New Roman" w:hAnsi="Times New Roman" w:cs="Times New Roman"/>
                <w:sz w:val="28"/>
                <w:szCs w:val="28"/>
                <w:lang w:eastAsia="ru-RU"/>
              </w:rPr>
              <w:t>1337,0</w:t>
            </w:r>
            <w:r w:rsidRPr="00250E59">
              <w:rPr>
                <w:rFonts w:ascii="Times New Roman" w:eastAsia="Times New Roman" w:hAnsi="Times New Roman" w:cs="Times New Roman"/>
                <w:sz w:val="28"/>
                <w:szCs w:val="28"/>
                <w:lang w:eastAsia="ru-RU"/>
              </w:rPr>
              <w:t xml:space="preserve"> тыс. рублей;</w:t>
            </w:r>
          </w:p>
          <w:p w:rsidR="00CA5EA8" w:rsidRPr="00CA5EA8" w:rsidRDefault="00CA5EA8" w:rsidP="00CA5EA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A5EA8">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6</w:t>
            </w:r>
            <w:r w:rsidRPr="00CA5EA8">
              <w:rPr>
                <w:rFonts w:ascii="Times New Roman" w:eastAsia="Times New Roman" w:hAnsi="Times New Roman" w:cs="Times New Roman"/>
                <w:sz w:val="28"/>
                <w:szCs w:val="28"/>
                <w:lang w:eastAsia="ru-RU"/>
              </w:rPr>
              <w:t xml:space="preserve"> год –  </w:t>
            </w:r>
            <w:r>
              <w:rPr>
                <w:rFonts w:ascii="Times New Roman" w:eastAsia="Times New Roman" w:hAnsi="Times New Roman" w:cs="Times New Roman"/>
                <w:sz w:val="28"/>
                <w:szCs w:val="28"/>
                <w:lang w:eastAsia="ru-RU"/>
              </w:rPr>
              <w:t>22</w:t>
            </w:r>
            <w:r w:rsidR="00FF275F">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5</w:t>
            </w:r>
            <w:r w:rsidR="00E80E3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 xml:space="preserve"> тыс. рублей за счет средств местного</w:t>
            </w:r>
            <w:r w:rsidRPr="00CA5EA8">
              <w:rPr>
                <w:rFonts w:ascii="Times New Roman" w:eastAsia="Times New Roman" w:hAnsi="Times New Roman" w:cs="Times New Roman"/>
                <w:sz w:val="28"/>
                <w:szCs w:val="28"/>
                <w:lang w:eastAsia="ru-RU"/>
              </w:rPr>
              <w:t xml:space="preserve"> бюджет</w:t>
            </w:r>
            <w:r>
              <w:rPr>
                <w:rFonts w:ascii="Times New Roman" w:eastAsia="Times New Roman" w:hAnsi="Times New Roman" w:cs="Times New Roman"/>
                <w:sz w:val="28"/>
                <w:szCs w:val="28"/>
                <w:lang w:eastAsia="ru-RU"/>
              </w:rPr>
              <w:t>а</w:t>
            </w:r>
            <w:r w:rsidRPr="00CA5EA8">
              <w:rPr>
                <w:rFonts w:ascii="Times New Roman" w:eastAsia="Times New Roman" w:hAnsi="Times New Roman" w:cs="Times New Roman"/>
                <w:sz w:val="28"/>
                <w:szCs w:val="28"/>
                <w:lang w:eastAsia="ru-RU"/>
              </w:rPr>
              <w:t xml:space="preserve"> </w:t>
            </w:r>
          </w:p>
          <w:p w:rsidR="00CA5EA8" w:rsidRPr="00CA5EA8" w:rsidRDefault="00CA5EA8" w:rsidP="00CA5EA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A5EA8">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7</w:t>
            </w:r>
            <w:r w:rsidRPr="00CA5EA8">
              <w:rPr>
                <w:rFonts w:ascii="Times New Roman" w:eastAsia="Times New Roman" w:hAnsi="Times New Roman" w:cs="Times New Roman"/>
                <w:sz w:val="28"/>
                <w:szCs w:val="28"/>
                <w:lang w:eastAsia="ru-RU"/>
              </w:rPr>
              <w:t xml:space="preserve"> год –  </w:t>
            </w:r>
            <w:r w:rsidR="00E80E30">
              <w:rPr>
                <w:rFonts w:ascii="Times New Roman" w:eastAsia="Times New Roman" w:hAnsi="Times New Roman" w:cs="Times New Roman"/>
                <w:sz w:val="28"/>
                <w:szCs w:val="28"/>
                <w:lang w:eastAsia="ru-RU"/>
              </w:rPr>
              <w:t>22</w:t>
            </w:r>
            <w:r w:rsidR="00FF275F">
              <w:rPr>
                <w:rFonts w:ascii="Times New Roman" w:eastAsia="Times New Roman" w:hAnsi="Times New Roman" w:cs="Times New Roman"/>
                <w:sz w:val="28"/>
                <w:szCs w:val="28"/>
                <w:lang w:eastAsia="ru-RU"/>
              </w:rPr>
              <w:t>7</w:t>
            </w:r>
            <w:r w:rsidR="00E80E30">
              <w:rPr>
                <w:rFonts w:ascii="Times New Roman" w:eastAsia="Times New Roman" w:hAnsi="Times New Roman" w:cs="Times New Roman"/>
                <w:sz w:val="28"/>
                <w:szCs w:val="28"/>
                <w:lang w:eastAsia="ru-RU"/>
              </w:rPr>
              <w:t xml:space="preserve">5,0 </w:t>
            </w:r>
            <w:r w:rsidRPr="00CA5EA8">
              <w:rPr>
                <w:rFonts w:ascii="Times New Roman" w:eastAsia="Times New Roman" w:hAnsi="Times New Roman" w:cs="Times New Roman"/>
                <w:sz w:val="28"/>
                <w:szCs w:val="28"/>
                <w:lang w:eastAsia="ru-RU"/>
              </w:rPr>
              <w:t>тыс. рублей</w:t>
            </w:r>
            <w:r w:rsidR="00E80E30">
              <w:rPr>
                <w:rFonts w:ascii="Times New Roman" w:eastAsia="Times New Roman" w:hAnsi="Times New Roman" w:cs="Times New Roman"/>
                <w:sz w:val="28"/>
                <w:szCs w:val="28"/>
                <w:lang w:eastAsia="ru-RU"/>
              </w:rPr>
              <w:t xml:space="preserve"> за счет средств</w:t>
            </w:r>
          </w:p>
          <w:p w:rsidR="00CA5EA8" w:rsidRPr="00CA5EA8" w:rsidRDefault="00CA5EA8" w:rsidP="00CA5EA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A5EA8">
              <w:rPr>
                <w:rFonts w:ascii="Times New Roman" w:eastAsia="Times New Roman" w:hAnsi="Times New Roman" w:cs="Times New Roman"/>
                <w:sz w:val="28"/>
                <w:szCs w:val="28"/>
                <w:lang w:eastAsia="ru-RU"/>
              </w:rPr>
              <w:t>местн</w:t>
            </w:r>
            <w:r w:rsidR="00E80E30">
              <w:rPr>
                <w:rFonts w:ascii="Times New Roman" w:eastAsia="Times New Roman" w:hAnsi="Times New Roman" w:cs="Times New Roman"/>
                <w:sz w:val="28"/>
                <w:szCs w:val="28"/>
                <w:lang w:eastAsia="ru-RU"/>
              </w:rPr>
              <w:t>ого</w:t>
            </w:r>
            <w:r w:rsidRPr="00CA5EA8">
              <w:rPr>
                <w:rFonts w:ascii="Times New Roman" w:eastAsia="Times New Roman" w:hAnsi="Times New Roman" w:cs="Times New Roman"/>
                <w:sz w:val="28"/>
                <w:szCs w:val="28"/>
                <w:lang w:eastAsia="ru-RU"/>
              </w:rPr>
              <w:t xml:space="preserve"> бюджет</w:t>
            </w:r>
            <w:r w:rsidR="00E80E30">
              <w:rPr>
                <w:rFonts w:ascii="Times New Roman" w:eastAsia="Times New Roman" w:hAnsi="Times New Roman" w:cs="Times New Roman"/>
                <w:sz w:val="28"/>
                <w:szCs w:val="28"/>
                <w:lang w:eastAsia="ru-RU"/>
              </w:rPr>
              <w:t>а</w:t>
            </w:r>
            <w:r w:rsidRPr="00CA5EA8">
              <w:rPr>
                <w:rFonts w:ascii="Times New Roman" w:eastAsia="Times New Roman" w:hAnsi="Times New Roman" w:cs="Times New Roman"/>
                <w:sz w:val="28"/>
                <w:szCs w:val="28"/>
                <w:lang w:eastAsia="ru-RU"/>
              </w:rPr>
              <w:t xml:space="preserve"> </w:t>
            </w:r>
          </w:p>
          <w:p w:rsidR="00257CF2" w:rsidRPr="00250E59" w:rsidRDefault="00257CF2" w:rsidP="00CA5EA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2018 год – </w:t>
            </w:r>
            <w:r w:rsidR="00E80E30">
              <w:rPr>
                <w:rFonts w:ascii="Times New Roman" w:eastAsia="Times New Roman" w:hAnsi="Times New Roman" w:cs="Times New Roman"/>
                <w:sz w:val="28"/>
                <w:szCs w:val="28"/>
                <w:lang w:eastAsia="ru-RU"/>
              </w:rPr>
              <w:t>22</w:t>
            </w:r>
            <w:r w:rsidR="00FF275F">
              <w:rPr>
                <w:rFonts w:ascii="Times New Roman" w:eastAsia="Times New Roman" w:hAnsi="Times New Roman" w:cs="Times New Roman"/>
                <w:sz w:val="28"/>
                <w:szCs w:val="28"/>
                <w:lang w:eastAsia="ru-RU"/>
              </w:rPr>
              <w:t>7</w:t>
            </w:r>
            <w:r w:rsidR="00E80E30">
              <w:rPr>
                <w:rFonts w:ascii="Times New Roman" w:eastAsia="Times New Roman" w:hAnsi="Times New Roman" w:cs="Times New Roman"/>
                <w:sz w:val="28"/>
                <w:szCs w:val="28"/>
                <w:lang w:eastAsia="ru-RU"/>
              </w:rPr>
              <w:t>5,0</w:t>
            </w:r>
            <w:r w:rsidRPr="00250E59">
              <w:rPr>
                <w:rFonts w:ascii="Times New Roman" w:eastAsia="Times New Roman" w:hAnsi="Times New Roman" w:cs="Times New Roman"/>
                <w:sz w:val="28"/>
                <w:szCs w:val="28"/>
                <w:lang w:eastAsia="ru-RU"/>
              </w:rPr>
              <w:t xml:space="preserve"> тыс. рублей за счет средств местного бюджета;</w:t>
            </w:r>
          </w:p>
          <w:p w:rsidR="00257CF2" w:rsidRPr="00250E59" w:rsidRDefault="00257CF2"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2019 год – </w:t>
            </w:r>
            <w:r w:rsidR="00E80E30">
              <w:rPr>
                <w:rFonts w:ascii="Times New Roman" w:eastAsia="Times New Roman" w:hAnsi="Times New Roman" w:cs="Times New Roman"/>
                <w:sz w:val="28"/>
                <w:szCs w:val="28"/>
                <w:lang w:eastAsia="ru-RU"/>
              </w:rPr>
              <w:t>22</w:t>
            </w:r>
            <w:r w:rsidR="00FF275F">
              <w:rPr>
                <w:rFonts w:ascii="Times New Roman" w:eastAsia="Times New Roman" w:hAnsi="Times New Roman" w:cs="Times New Roman"/>
                <w:sz w:val="28"/>
                <w:szCs w:val="28"/>
                <w:lang w:eastAsia="ru-RU"/>
              </w:rPr>
              <w:t>7</w:t>
            </w:r>
            <w:r w:rsidR="00E80E30">
              <w:rPr>
                <w:rFonts w:ascii="Times New Roman" w:eastAsia="Times New Roman" w:hAnsi="Times New Roman" w:cs="Times New Roman"/>
                <w:sz w:val="28"/>
                <w:szCs w:val="28"/>
                <w:lang w:eastAsia="ru-RU"/>
              </w:rPr>
              <w:t>5,0</w:t>
            </w:r>
            <w:r w:rsidRPr="00250E59">
              <w:rPr>
                <w:rFonts w:ascii="Times New Roman" w:eastAsia="Times New Roman" w:hAnsi="Times New Roman" w:cs="Times New Roman"/>
                <w:sz w:val="28"/>
                <w:szCs w:val="28"/>
                <w:lang w:eastAsia="ru-RU"/>
              </w:rPr>
              <w:t xml:space="preserve"> тыс. рублей за счет средств местного </w:t>
            </w:r>
            <w:r w:rsidRPr="00250E59">
              <w:rPr>
                <w:rFonts w:ascii="Times New Roman" w:eastAsia="Times New Roman" w:hAnsi="Times New Roman" w:cs="Times New Roman"/>
                <w:sz w:val="28"/>
                <w:szCs w:val="28"/>
                <w:lang w:eastAsia="ru-RU"/>
              </w:rPr>
              <w:lastRenderedPageBreak/>
              <w:t>бюджета;</w:t>
            </w:r>
          </w:p>
          <w:p w:rsidR="00257CF2" w:rsidRPr="00250E59" w:rsidRDefault="00257CF2" w:rsidP="00FF275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2020 год – </w:t>
            </w:r>
            <w:r w:rsidR="00E80E30">
              <w:rPr>
                <w:rFonts w:ascii="Times New Roman" w:eastAsia="Times New Roman" w:hAnsi="Times New Roman" w:cs="Times New Roman"/>
                <w:sz w:val="28"/>
                <w:szCs w:val="28"/>
                <w:lang w:eastAsia="ru-RU"/>
              </w:rPr>
              <w:t>22</w:t>
            </w:r>
            <w:r w:rsidR="00FF275F">
              <w:rPr>
                <w:rFonts w:ascii="Times New Roman" w:eastAsia="Times New Roman" w:hAnsi="Times New Roman" w:cs="Times New Roman"/>
                <w:sz w:val="28"/>
                <w:szCs w:val="28"/>
                <w:lang w:eastAsia="ru-RU"/>
              </w:rPr>
              <w:t>7</w:t>
            </w:r>
            <w:r w:rsidR="00E80E30">
              <w:rPr>
                <w:rFonts w:ascii="Times New Roman" w:eastAsia="Times New Roman" w:hAnsi="Times New Roman" w:cs="Times New Roman"/>
                <w:sz w:val="28"/>
                <w:szCs w:val="28"/>
                <w:lang w:eastAsia="ru-RU"/>
              </w:rPr>
              <w:t>5,0</w:t>
            </w:r>
            <w:r w:rsidRPr="00250E59">
              <w:rPr>
                <w:rFonts w:ascii="Times New Roman" w:eastAsia="Times New Roman" w:hAnsi="Times New Roman" w:cs="Times New Roman"/>
                <w:sz w:val="28"/>
                <w:szCs w:val="28"/>
                <w:lang w:eastAsia="ru-RU"/>
              </w:rPr>
              <w:t xml:space="preserve"> тыс. рублей за счет средств местного бюджета.</w:t>
            </w:r>
          </w:p>
        </w:tc>
      </w:tr>
      <w:tr w:rsidR="00257CF2" w:rsidRPr="00250E59" w:rsidTr="00094C35">
        <w:tc>
          <w:tcPr>
            <w:tcW w:w="3246" w:type="dxa"/>
            <w:tcBorders>
              <w:top w:val="single" w:sz="4" w:space="0" w:color="auto"/>
              <w:bottom w:val="single" w:sz="4" w:space="0" w:color="auto"/>
              <w:right w:val="single" w:sz="4" w:space="0" w:color="auto"/>
            </w:tcBorders>
          </w:tcPr>
          <w:p w:rsidR="00257CF2" w:rsidRPr="00250E59"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Arial" w:eastAsia="Times New Roman" w:hAnsi="Arial" w:cs="Arial"/>
                <w:sz w:val="24"/>
                <w:szCs w:val="24"/>
                <w:lang w:eastAsia="ru-RU"/>
              </w:rPr>
              <w:lastRenderedPageBreak/>
              <w:br w:type="page"/>
            </w:r>
            <w:r w:rsidRPr="00250E59">
              <w:rPr>
                <w:rFonts w:ascii="Times New Roman" w:eastAsia="Times New Roman" w:hAnsi="Times New Roman" w:cs="Times New Roman"/>
                <w:sz w:val="28"/>
                <w:szCs w:val="28"/>
                <w:lang w:eastAsia="ru-RU"/>
              </w:rPr>
              <w:t xml:space="preserve">Ожидаемые результаты реализации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961" w:type="dxa"/>
            <w:tcBorders>
              <w:top w:val="single" w:sz="4" w:space="0" w:color="auto"/>
              <w:left w:val="single" w:sz="4" w:space="0" w:color="auto"/>
              <w:bottom w:val="single" w:sz="4" w:space="0" w:color="auto"/>
            </w:tcBorders>
          </w:tcPr>
          <w:p w:rsidR="00257CF2" w:rsidRPr="00257CF2"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 повышение эффективности деятельности муниципального образования Бузулукский район;</w:t>
            </w:r>
          </w:p>
          <w:p w:rsidR="00257CF2" w:rsidRPr="00257CF2"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 эффективная работа отделов и служб района по предоставлению государственных и муниципальных услуг  в режиме «одного окна»;</w:t>
            </w:r>
          </w:p>
          <w:p w:rsidR="00257CF2" w:rsidRPr="00257CF2"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 сокращение   времени   получения   заявителем услуги;</w:t>
            </w:r>
          </w:p>
          <w:p w:rsidR="00257CF2" w:rsidRPr="00250E59" w:rsidRDefault="00257CF2" w:rsidP="00257CF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7CF2">
              <w:rPr>
                <w:rFonts w:ascii="Times New Roman" w:eastAsia="Times New Roman" w:hAnsi="Times New Roman" w:cs="Times New Roman"/>
                <w:sz w:val="28"/>
                <w:szCs w:val="28"/>
                <w:lang w:eastAsia="ru-RU"/>
              </w:rPr>
              <w:t>- удовлетворенность  заявителей  качеством предоставления  государственных  и муниципальных услуг.</w:t>
            </w:r>
          </w:p>
        </w:tc>
      </w:tr>
    </w:tbl>
    <w:p w:rsidR="00C96861" w:rsidRDefault="00C96861" w:rsidP="00250E5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250E59" w:rsidRPr="00250E59" w:rsidRDefault="00250E59" w:rsidP="00250E5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50E59">
        <w:rPr>
          <w:rFonts w:ascii="Times New Roman" w:eastAsia="Times New Roman" w:hAnsi="Times New Roman" w:cs="Times New Roman"/>
          <w:b/>
          <w:sz w:val="28"/>
          <w:szCs w:val="28"/>
          <w:lang w:eastAsia="ru-RU"/>
        </w:rPr>
        <w:t>1. Характеристика проблемы и прогноз развития ситуации</w:t>
      </w:r>
    </w:p>
    <w:p w:rsidR="00250E59" w:rsidRDefault="00250E59" w:rsidP="00250E59">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50E59">
        <w:rPr>
          <w:rFonts w:ascii="Times New Roman" w:eastAsia="Times New Roman" w:hAnsi="Times New Roman" w:cs="Times New Roman"/>
          <w:b/>
          <w:sz w:val="28"/>
          <w:szCs w:val="28"/>
          <w:lang w:eastAsia="ru-RU"/>
        </w:rPr>
        <w:t>с учетом реализации подпрограммы</w:t>
      </w:r>
    </w:p>
    <w:p w:rsidR="00E80E30" w:rsidRPr="00250E59" w:rsidRDefault="00E80E30" w:rsidP="00250E59">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В рамках повышения эффективности государственного и муниципального управления одними из ключевых задач являются повышение качества жизни населения, а также совершенствование контрольно-надзорных и разрешительных функций в различных сферах общественных отношений в целях преодоления существующих административных барьеров. К ведущим показателям, характеризующим качество жизни, относятся, в том числе, и качество и доступность государственных и муниципальных услуг, предоставляемых как гражданам, так и организациям. Обеспечение качества предоставляемых услуг и их доступности в значительной мере определяет доверие населения к органам исполнительной власти.</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Государственные и муниципальные услуги (функции), предоставляемые (исполняемые) непосредственно центральными исполнительными органами государственной власти Оренбургской области, органами местного самоуправления муниципальных образований Бузулукского района по запросам заявителей (физических или юридических лиц) и по реализации государственного контроля и надзора, муниципального контроля, подлежат регламентации и переводу в электронный вид.</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На настоящий момент в Бузулукском районе  проведена определенная работа в этом направлении, подготовлен сводный перечень муниципальных услуг и функций, исполняемых органами местного самоуправления, подлежащих включению в Реестр государственных и муниципальных услуг (функций) Оренбургской области. Администрациями района и поселений разработаны и утверждены постановлениями 142 административных регламента по предоставлению муниципальных услуг и функций.</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Сведения об услугах (функциях) размещаются в государственных информационных системах "Сводный реестр государственных и </w:t>
      </w:r>
      <w:r w:rsidRPr="00250E59">
        <w:rPr>
          <w:rFonts w:ascii="Times New Roman" w:eastAsia="Times New Roman" w:hAnsi="Times New Roman" w:cs="Times New Roman"/>
          <w:sz w:val="28"/>
          <w:szCs w:val="28"/>
          <w:lang w:eastAsia="ru-RU"/>
        </w:rPr>
        <w:lastRenderedPageBreak/>
        <w:t>муниципальных услуг (функций)" и на "Едином портале государственных и муниципальных услуг (функций) Оренбургской области".</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На настоящий момент в указанных информационных системах размещены сведения о 30 муниципальных услугах, предоставляемых органами местного самоуправления Бузулукского района.</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В целях ликвидации максимального числа избыточных административных барьеров необходимо детально систематизировать имеющуюся ситуацию по осуществлению контрольно-надзорной и разрешительной деятельности и предоставлению государственных и муниципальных услуг, разработать предложения по их оптимизации, а также по внесению соответствующих изменений в нормативные правовые акты.</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Практика реализации административной реформы показала, что наиболее эффективным инструментом решения такой сложной задачи, как повышение качества государственных и муниципальных услуг, является формирование системы предоставления государственных и муниципальных услуг на базе МФЦ, в основе деятельности которых лежит регламентация административных процедур, обеспечение межведомственного и межуровневого взаимодействия и принцип "одного окна".</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Одновременно предоставление государственных и муниципальных услуг на базе МФЦ создает предпосылки для исключения возможности возникновения коррупционных факторов в процессе их предоставления.</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Основными проблемами существующей системы предоставления государственных и муниципальных услуг как в целом на территории Российской Федерации, так на территории Бузулукского района являются:</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необходимость для заявителя обращаться в несколько органов федерального, областного и муниципального уровней и представлять большое количество документов, которые могут быть получены данными органами и организациями путем организации межведомственного информационного взаимодействия;</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возникновение коррупционных рисков в процессе получения государственных и муниципальных услуг при наличии нескольких инстанций в процессе предоставления услуг;</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недостаточное информирование граждан и организаций о порядке получения услуги и документах, необходимых для их получения;</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необходимость личного обращения в инстанции, риск неправильного оформления документов и высокая вероятность повторных обращений.</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Одним из инструментов, решения вопросов повышения качества предоставления государственных и муниципальных услуг в Бузулукском районе, является создание МФЦ.</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Объективными предпосылками необходимости создания МФЦ и сети УРМ на территории Бузулукского района являются следующие:</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1) социально значимые государственные и муниципальные услуги, как правило, носят межведомственный и межуровневый характер. В этой связи невозможно улучшить предоставление отдельно взятой государственной или муниципальной услуги только в рамках одного органа </w:t>
      </w:r>
      <w:r w:rsidRPr="00250E59">
        <w:rPr>
          <w:rFonts w:ascii="Times New Roman" w:eastAsia="Times New Roman" w:hAnsi="Times New Roman" w:cs="Times New Roman"/>
          <w:sz w:val="28"/>
          <w:szCs w:val="28"/>
          <w:lang w:eastAsia="ru-RU"/>
        </w:rPr>
        <w:lastRenderedPageBreak/>
        <w:t>государственной власти и органа местного самоуправления без оптимизации работы других органов, включенных в предоставление таких услуг;</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2) отдельные административные процедуры различных органов государственной власти и органов местного самоуправления при предоставлении государственных услуг сходны (прием, регистрация документов, выдача документов и т.д.), а требуемые для предоставления государственных и муниципальных услуг данные (удостоверяющие личность документы, справки и т.д.) идентичны;</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3) предоставление взаимосвязанных государственных и муниципальных услуг может быть оптимизировано за счет:</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организации единой сети МФЦ и УРМ, регистрации и выдачи необходимых документов (включая привлеченные организации) гражданам при предоставлении разных государственных и муниципальных услуг;</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оптимизации межведомственного взаимодействия (в том числе электронного), сокращения времени документооборота, объединения баз данных различных органов;</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возможности получения гражданами одновременно нескольких взаимосвязанных государственных и муниципальных услуг;</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4) наличие удаленных населенных пунктов, неравномерность распределения населения по территории Бузулукского района.</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Создание МФЦ позволит сконцентрировать финансовые и кадровые ресурсы органов исполнительной власти Оренбургской области и органов местного самоуправления Бузулукского района  и в более сжатые сроки получить желаемые результаты.</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Программа предусматривает создание до конца 2015 года 1-го МФЦ и 10-ти УРМ. Необходимым условием обеспечения деятельности МФЦ является информационно-коммуникационное сопровождение предоставления государственных и муниципальных услуг.</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В рамках оснащения информационно-коммуникационными технологиями создаваемых МФЦ планируется организация работы информационно-справочной службы (далее - </w:t>
      </w:r>
      <w:proofErr w:type="spellStart"/>
      <w:r w:rsidRPr="00250E59">
        <w:rPr>
          <w:rFonts w:ascii="Times New Roman" w:eastAsia="Times New Roman" w:hAnsi="Times New Roman" w:cs="Times New Roman"/>
          <w:sz w:val="28"/>
          <w:szCs w:val="28"/>
          <w:lang w:eastAsia="ru-RU"/>
        </w:rPr>
        <w:t>call</w:t>
      </w:r>
      <w:proofErr w:type="spellEnd"/>
      <w:r w:rsidRPr="00250E59">
        <w:rPr>
          <w:rFonts w:ascii="Times New Roman" w:eastAsia="Times New Roman" w:hAnsi="Times New Roman" w:cs="Times New Roman"/>
          <w:sz w:val="28"/>
          <w:szCs w:val="28"/>
          <w:lang w:eastAsia="ru-RU"/>
        </w:rPr>
        <w:t xml:space="preserve">-центр) по вопросам предоставления государственных и муниципальных услуг на базе многофункционального центра, установка Автоматизированной информационной системы поддержки деятельности многофункциональных центров. Создание </w:t>
      </w:r>
      <w:proofErr w:type="spellStart"/>
      <w:r w:rsidRPr="00250E59">
        <w:rPr>
          <w:rFonts w:ascii="Times New Roman" w:eastAsia="Times New Roman" w:hAnsi="Times New Roman" w:cs="Times New Roman"/>
          <w:sz w:val="28"/>
          <w:szCs w:val="28"/>
          <w:lang w:eastAsia="ru-RU"/>
        </w:rPr>
        <w:t>call</w:t>
      </w:r>
      <w:proofErr w:type="spellEnd"/>
      <w:r w:rsidRPr="00250E59">
        <w:rPr>
          <w:rFonts w:ascii="Times New Roman" w:eastAsia="Times New Roman" w:hAnsi="Times New Roman" w:cs="Times New Roman"/>
          <w:sz w:val="28"/>
          <w:szCs w:val="28"/>
          <w:lang w:eastAsia="ru-RU"/>
        </w:rPr>
        <w:t>-центра послужит повышению степени удовлетворенности заявителей работой МФЦ, проведению оперативного мониторинга качеством и доступностью услуг, предоставляемых на базе МФЦ, снижению себестоимости обслуживания вызовов.</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Проведение мониторинга предоставления государственных и муниципальных услуг населению позволит дать оценку эффективности деятельности МФЦ, выявить как положительные, так и отрицательные результаты их создания. Для проведения мониторинга планируется использовать данные:</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1) отчетов, сформированных по итогам работы МФЦ за текущий год;</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2) социологических опросов.</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lastRenderedPageBreak/>
        <w:t>Комплексный мониторинг по перечисленным параметрам проводится ежегодно.</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Учитывая множественность параметров мониторинга и необходимость применения специализированной методологии при использовании каждого из его инструментов, целесообразно привлекать к проведению мониторинга организации, обладающие опытом работы в данной сфере.</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Полный перечень программных мероприятий приведен в приложении к настоящей Программе.</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В МФЦ государственные и муниципальные услуги будут предоставляться по следующим наиболее значимым направлениям:</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услуги в сфере социальной защиты населения и занятости населения;</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услуги в сфере земельно-имущественных отношений;</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услуги в сфере гражданско-правовых отношений;</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услуги по обеспечению деятельности и поддержке малого и среднего предпринимательства.</w:t>
      </w:r>
    </w:p>
    <w:p w:rsidR="00250E59" w:rsidRPr="00250E59" w:rsidRDefault="00250E59" w:rsidP="00250E59">
      <w:pPr>
        <w:autoSpaceDE w:val="0"/>
        <w:autoSpaceDN w:val="0"/>
        <w:adjustRightInd w:val="0"/>
        <w:spacing w:after="0" w:line="240" w:lineRule="auto"/>
        <w:ind w:left="720"/>
        <w:outlineLvl w:val="2"/>
        <w:rPr>
          <w:rFonts w:ascii="Times New Roman" w:eastAsia="Times New Roman" w:hAnsi="Times New Roman" w:cs="Times New Roman"/>
          <w:sz w:val="28"/>
          <w:szCs w:val="28"/>
          <w:lang w:eastAsia="ru-RU"/>
        </w:rPr>
      </w:pPr>
    </w:p>
    <w:p w:rsidR="00250E59" w:rsidRDefault="00FF1220" w:rsidP="00250E59">
      <w:pPr>
        <w:spacing w:after="0" w:line="240" w:lineRule="auto"/>
        <w:ind w:left="1788" w:hanging="1788"/>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w:t>
      </w:r>
      <w:r w:rsidR="00250E59" w:rsidRPr="00250E59">
        <w:rPr>
          <w:rFonts w:ascii="Times New Roman" w:eastAsia="Times New Roman" w:hAnsi="Times New Roman" w:cs="Times New Roman"/>
          <w:b/>
          <w:sz w:val="28"/>
          <w:szCs w:val="28"/>
          <w:lang w:eastAsia="ru-RU"/>
        </w:rPr>
        <w:t>. Цели и задачи подпрограммы</w:t>
      </w:r>
    </w:p>
    <w:p w:rsidR="00724B8E" w:rsidRPr="00250E59" w:rsidRDefault="00724B8E" w:rsidP="00250E59">
      <w:pPr>
        <w:spacing w:after="0" w:line="240" w:lineRule="auto"/>
        <w:ind w:left="1788" w:hanging="1788"/>
        <w:contextualSpacing/>
        <w:jc w:val="center"/>
        <w:rPr>
          <w:rFonts w:ascii="Times New Roman" w:eastAsia="Times New Roman" w:hAnsi="Times New Roman" w:cs="Times New Roman"/>
          <w:b/>
          <w:sz w:val="28"/>
          <w:szCs w:val="28"/>
          <w:lang w:eastAsia="ru-RU"/>
        </w:rPr>
      </w:pPr>
    </w:p>
    <w:p w:rsidR="00250E59" w:rsidRPr="00250E59" w:rsidRDefault="00250E59" w:rsidP="00724B8E">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Совершенствование системы государственного и муниципального управления является общегосударственной задачей, которая  поставлена перед органами власти всех уровней,  определена в Указах Президента Российской Федерации и постановлениях Правительства Российской Федерации.</w:t>
      </w:r>
    </w:p>
    <w:p w:rsidR="00250E59" w:rsidRPr="00250E59" w:rsidRDefault="00250E59" w:rsidP="00724B8E">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Настоящая Подпрограмма направлена  на реализацию приоритетных направлений Концепции снижения административных барьеров и  повышения доступности государственных и муниципальных услуг. Эффективная деятельность органов местного самоуправления Бузулукского района Оренбургской области должна складываться:</w:t>
      </w:r>
    </w:p>
    <w:p w:rsidR="00250E59" w:rsidRPr="00250E59" w:rsidRDefault="00250E59" w:rsidP="00724B8E">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обеспечение доступности и качества предоставления государственных и муниципальных услуг;</w:t>
      </w:r>
    </w:p>
    <w:p w:rsidR="00250E59" w:rsidRPr="00250E59" w:rsidRDefault="00250E59" w:rsidP="00724B8E">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совершенствование разрешительной и контрольно-надзорной деятельности в различных сферах общественных отношений;</w:t>
      </w:r>
    </w:p>
    <w:p w:rsidR="00250E59" w:rsidRPr="00250E59" w:rsidRDefault="00250E59" w:rsidP="00724B8E">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развитие участия гражданского общества в деятельности органов власти и построение системы обратной связи с гражданами и организациями.</w:t>
      </w:r>
    </w:p>
    <w:p w:rsidR="00250E59" w:rsidRPr="00250E59" w:rsidRDefault="00250E59" w:rsidP="00724B8E">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Целью Подпрограммы является:</w:t>
      </w:r>
    </w:p>
    <w:p w:rsidR="00724B8E" w:rsidRDefault="00724B8E" w:rsidP="00724B8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24B8E">
        <w:rPr>
          <w:rFonts w:ascii="Times New Roman" w:eastAsia="Times New Roman" w:hAnsi="Times New Roman" w:cs="Times New Roman"/>
          <w:sz w:val="28"/>
          <w:szCs w:val="28"/>
        </w:rPr>
        <w:t>повышение эффективности муниципального управления социально-экономическим развитием Бузулукского района</w:t>
      </w:r>
      <w:r>
        <w:rPr>
          <w:rFonts w:ascii="Times New Roman" w:eastAsia="Times New Roman" w:hAnsi="Times New Roman" w:cs="Times New Roman"/>
          <w:sz w:val="28"/>
          <w:szCs w:val="28"/>
        </w:rPr>
        <w:t>.</w:t>
      </w:r>
    </w:p>
    <w:p w:rsidR="00250E59" w:rsidRPr="00250E59" w:rsidRDefault="00724B8E" w:rsidP="00724B8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50E59" w:rsidRPr="00250E59">
        <w:rPr>
          <w:rFonts w:ascii="Times New Roman" w:eastAsia="Times New Roman" w:hAnsi="Times New Roman" w:cs="Times New Roman"/>
          <w:sz w:val="28"/>
          <w:szCs w:val="28"/>
          <w:lang w:eastAsia="ru-RU"/>
        </w:rPr>
        <w:t xml:space="preserve">Задачи </w:t>
      </w:r>
      <w:r w:rsidR="00250E59" w:rsidRPr="00250E59">
        <w:rPr>
          <w:rFonts w:ascii="Times New Roman" w:eastAsia="Times New Roman" w:hAnsi="Times New Roman" w:cs="Arial"/>
          <w:sz w:val="28"/>
          <w:szCs w:val="28"/>
          <w:lang w:eastAsia="ru-RU"/>
        </w:rPr>
        <w:t>Подпрограммы</w:t>
      </w:r>
      <w:r w:rsidR="00250E59" w:rsidRPr="00250E59">
        <w:rPr>
          <w:rFonts w:ascii="Times New Roman" w:eastAsia="Times New Roman" w:hAnsi="Times New Roman" w:cs="Times New Roman"/>
          <w:sz w:val="28"/>
          <w:szCs w:val="28"/>
          <w:lang w:eastAsia="ru-RU"/>
        </w:rPr>
        <w:t>:</w:t>
      </w:r>
    </w:p>
    <w:p w:rsidR="00724B8E" w:rsidRPr="00724B8E" w:rsidRDefault="00724B8E"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w:t>
      </w:r>
      <w:r w:rsidRPr="00724B8E">
        <w:rPr>
          <w:rFonts w:ascii="Times New Roman" w:eastAsia="Times New Roman" w:hAnsi="Times New Roman" w:cs="Times New Roman"/>
          <w:sz w:val="28"/>
          <w:szCs w:val="28"/>
          <w:lang w:eastAsia="ru-RU"/>
        </w:rPr>
        <w:t>еализация общесистемных мер по снижению административных барьеров и повышению доступности государственных и муниципальных услуг в Бузулукском районе.</w:t>
      </w:r>
    </w:p>
    <w:p w:rsidR="00250E59" w:rsidRPr="00250E59" w:rsidRDefault="00724B8E"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724B8E">
        <w:rPr>
          <w:rFonts w:ascii="Times New Roman" w:eastAsia="Times New Roman" w:hAnsi="Times New Roman" w:cs="Times New Roman"/>
          <w:sz w:val="28"/>
          <w:szCs w:val="28"/>
          <w:lang w:eastAsia="ru-RU"/>
        </w:rPr>
        <w:t xml:space="preserve">оздание и развитие в Бузулукском  районе системы предоставления государственных и муниципальных услуг по принципу «одного окна», в том числе на базе многофункциональных центров и удаленных рабочих местах </w:t>
      </w:r>
      <w:r w:rsidRPr="00724B8E">
        <w:rPr>
          <w:rFonts w:ascii="Times New Roman" w:eastAsia="Times New Roman" w:hAnsi="Times New Roman" w:cs="Times New Roman"/>
          <w:sz w:val="28"/>
          <w:szCs w:val="28"/>
          <w:lang w:eastAsia="ru-RU"/>
        </w:rPr>
        <w:lastRenderedPageBreak/>
        <w:t>предоставления государственных и муниципальных услуг (далее МФЦ и УРМ)</w:t>
      </w:r>
      <w:r w:rsidR="00250E59" w:rsidRPr="00250E59">
        <w:rPr>
          <w:rFonts w:ascii="Times New Roman" w:eastAsia="Times New Roman" w:hAnsi="Times New Roman" w:cs="Times New Roman"/>
          <w:sz w:val="28"/>
          <w:szCs w:val="28"/>
          <w:lang w:eastAsia="ru-RU"/>
        </w:rPr>
        <w:t xml:space="preserve">Достижение целей и решение задач </w:t>
      </w:r>
      <w:r w:rsidR="00250E59" w:rsidRPr="00250E59">
        <w:rPr>
          <w:rFonts w:ascii="Times New Roman" w:eastAsia="Times New Roman" w:hAnsi="Times New Roman" w:cs="Arial"/>
          <w:sz w:val="28"/>
          <w:szCs w:val="28"/>
          <w:lang w:eastAsia="ru-RU"/>
        </w:rPr>
        <w:t>Подпрограммы</w:t>
      </w:r>
      <w:r w:rsidR="00250E59" w:rsidRPr="00250E59">
        <w:rPr>
          <w:rFonts w:ascii="Times New Roman" w:eastAsia="Times New Roman" w:hAnsi="Times New Roman" w:cs="Times New Roman"/>
          <w:sz w:val="28"/>
          <w:szCs w:val="28"/>
          <w:lang w:eastAsia="ru-RU"/>
        </w:rPr>
        <w:t xml:space="preserve"> осуществляются путем скоординированного выполнения комплекса взаимоувязанных по срокам, ресурсам, исполнителям и результатам мероприятий, предусмотренных в настоящей Программе.</w:t>
      </w:r>
    </w:p>
    <w:p w:rsidR="00250E59" w:rsidRPr="00250E59" w:rsidRDefault="00250E59" w:rsidP="00724B8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Подпрограмма рассчитана на период с 2014 по 2020 год.</w:t>
      </w:r>
    </w:p>
    <w:p w:rsidR="00724B8E" w:rsidRPr="00250E59" w:rsidRDefault="00724B8E" w:rsidP="00250E59">
      <w:pPr>
        <w:widowControl w:val="0"/>
        <w:suppressAutoHyphens/>
        <w:spacing w:after="0" w:line="240" w:lineRule="auto"/>
        <w:jc w:val="center"/>
        <w:rPr>
          <w:rFonts w:ascii="Times New Roman" w:eastAsia="Times New Roman" w:hAnsi="Times New Roman" w:cs="Times New Roman"/>
          <w:b/>
          <w:kern w:val="1"/>
          <w:sz w:val="28"/>
          <w:szCs w:val="28"/>
          <w:highlight w:val="green"/>
          <w:lang w:eastAsia="ar-SA"/>
        </w:rPr>
      </w:pPr>
    </w:p>
    <w:p w:rsidR="00250E59" w:rsidRDefault="00250E59" w:rsidP="00250E59">
      <w:pPr>
        <w:widowControl w:val="0"/>
        <w:suppressAutoHyphens/>
        <w:spacing w:after="0" w:line="240" w:lineRule="auto"/>
        <w:jc w:val="center"/>
        <w:rPr>
          <w:rFonts w:ascii="Times New Roman" w:eastAsia="Times New Roman" w:hAnsi="Times New Roman" w:cs="Times New Roman"/>
          <w:b/>
          <w:kern w:val="1"/>
          <w:sz w:val="28"/>
          <w:szCs w:val="28"/>
          <w:lang w:eastAsia="ar-SA"/>
        </w:rPr>
      </w:pPr>
      <w:r w:rsidRPr="00250E59">
        <w:rPr>
          <w:rFonts w:ascii="Times New Roman" w:eastAsia="Times New Roman" w:hAnsi="Times New Roman" w:cs="Times New Roman"/>
          <w:b/>
          <w:kern w:val="1"/>
          <w:sz w:val="28"/>
          <w:szCs w:val="28"/>
          <w:lang w:eastAsia="ar-SA"/>
        </w:rPr>
        <w:t>3. Перечень и описание подпрограммных мероприятий</w:t>
      </w:r>
    </w:p>
    <w:p w:rsidR="00724B8E" w:rsidRPr="00250E59" w:rsidRDefault="00724B8E" w:rsidP="00250E59">
      <w:pPr>
        <w:widowControl w:val="0"/>
        <w:suppressAutoHyphens/>
        <w:spacing w:after="0" w:line="240" w:lineRule="auto"/>
        <w:jc w:val="center"/>
        <w:rPr>
          <w:rFonts w:ascii="Times New Roman" w:eastAsia="Times New Roman" w:hAnsi="Times New Roman" w:cs="Times New Roman"/>
          <w:b/>
          <w:kern w:val="1"/>
          <w:sz w:val="28"/>
          <w:szCs w:val="28"/>
          <w:lang w:eastAsia="ar-SA"/>
        </w:rPr>
      </w:pPr>
    </w:p>
    <w:p w:rsidR="00250E59" w:rsidRPr="00250E59" w:rsidRDefault="00250E59" w:rsidP="00250722">
      <w:pPr>
        <w:widowControl w:val="0"/>
        <w:suppressAutoHyphens/>
        <w:spacing w:after="0" w:line="240" w:lineRule="auto"/>
        <w:ind w:firstLine="851"/>
        <w:jc w:val="both"/>
        <w:rPr>
          <w:rFonts w:ascii="Times New Roman" w:eastAsia="Times New Roman" w:hAnsi="Times New Roman" w:cs="Times New Roman"/>
          <w:kern w:val="1"/>
          <w:sz w:val="28"/>
          <w:szCs w:val="28"/>
          <w:lang w:eastAsia="ar-SA"/>
        </w:rPr>
      </w:pPr>
      <w:r w:rsidRPr="00250E59">
        <w:rPr>
          <w:rFonts w:ascii="Times New Roman" w:eastAsia="Times New Roman" w:hAnsi="Times New Roman" w:cs="Times New Roman"/>
          <w:kern w:val="1"/>
          <w:sz w:val="28"/>
          <w:szCs w:val="28"/>
          <w:lang w:eastAsia="ar-SA"/>
        </w:rPr>
        <w:t>Перечень мероприятий с разбивкой по годам приведен в приложении № 2 к настоящей муниципальной программе.</w:t>
      </w:r>
    </w:p>
    <w:p w:rsidR="00250E59" w:rsidRDefault="00250E59" w:rsidP="00250E59">
      <w:pPr>
        <w:widowControl w:val="0"/>
        <w:suppressAutoHyphens/>
        <w:spacing w:after="0" w:line="240" w:lineRule="auto"/>
        <w:jc w:val="center"/>
        <w:rPr>
          <w:rFonts w:ascii="Times New Roman" w:eastAsia="Times New Roman" w:hAnsi="Times New Roman" w:cs="Times New Roman"/>
          <w:b/>
          <w:kern w:val="1"/>
          <w:sz w:val="28"/>
          <w:szCs w:val="28"/>
          <w:lang w:eastAsia="ar-SA"/>
        </w:rPr>
      </w:pPr>
    </w:p>
    <w:p w:rsidR="00724B8E" w:rsidRPr="00250E59" w:rsidRDefault="00724B8E" w:rsidP="00250E59">
      <w:pPr>
        <w:widowControl w:val="0"/>
        <w:suppressAutoHyphens/>
        <w:spacing w:after="0" w:line="240" w:lineRule="auto"/>
        <w:jc w:val="center"/>
        <w:rPr>
          <w:rFonts w:ascii="Times New Roman" w:eastAsia="Times New Roman" w:hAnsi="Times New Roman" w:cs="Times New Roman"/>
          <w:b/>
          <w:kern w:val="1"/>
          <w:sz w:val="28"/>
          <w:szCs w:val="28"/>
          <w:lang w:eastAsia="ar-SA"/>
        </w:rPr>
      </w:pPr>
    </w:p>
    <w:p w:rsidR="00250E59" w:rsidRDefault="00250E59" w:rsidP="00250E59">
      <w:pPr>
        <w:widowControl w:val="0"/>
        <w:suppressAutoHyphens/>
        <w:spacing w:after="0" w:line="240" w:lineRule="auto"/>
        <w:jc w:val="center"/>
        <w:rPr>
          <w:rFonts w:ascii="Times New Roman" w:eastAsia="Times New Roman" w:hAnsi="Times New Roman" w:cs="Times New Roman"/>
          <w:b/>
          <w:kern w:val="1"/>
          <w:sz w:val="28"/>
          <w:szCs w:val="28"/>
          <w:lang w:eastAsia="ar-SA"/>
        </w:rPr>
      </w:pPr>
      <w:r w:rsidRPr="00250E59">
        <w:rPr>
          <w:rFonts w:ascii="Times New Roman" w:eastAsia="Times New Roman" w:hAnsi="Times New Roman" w:cs="Times New Roman"/>
          <w:b/>
          <w:kern w:val="1"/>
          <w:sz w:val="28"/>
          <w:szCs w:val="28"/>
          <w:lang w:eastAsia="ar-SA"/>
        </w:rPr>
        <w:t>4. Ожидаемые результаты реализации подпрограммы</w:t>
      </w:r>
    </w:p>
    <w:p w:rsidR="00724B8E" w:rsidRPr="00250E59" w:rsidRDefault="00724B8E" w:rsidP="00250E59">
      <w:pPr>
        <w:widowControl w:val="0"/>
        <w:suppressAutoHyphens/>
        <w:spacing w:after="0" w:line="240" w:lineRule="auto"/>
        <w:jc w:val="center"/>
        <w:rPr>
          <w:rFonts w:ascii="Times New Roman" w:eastAsia="Times New Roman" w:hAnsi="Times New Roman" w:cs="Times New Roman"/>
          <w:b/>
          <w:kern w:val="1"/>
          <w:sz w:val="28"/>
          <w:szCs w:val="28"/>
          <w:lang w:eastAsia="ar-SA"/>
        </w:rPr>
      </w:pPr>
    </w:p>
    <w:p w:rsidR="00250E59" w:rsidRPr="00250E59" w:rsidRDefault="00250E59" w:rsidP="00250E59">
      <w:pPr>
        <w:shd w:val="clear" w:color="auto" w:fill="FFFFFF"/>
        <w:suppressAutoHyphens/>
        <w:autoSpaceDE w:val="0"/>
        <w:spacing w:after="0" w:line="200" w:lineRule="atLeast"/>
        <w:jc w:val="both"/>
        <w:rPr>
          <w:rFonts w:ascii="Times New Roman" w:eastAsia="Times New Roman" w:hAnsi="Times New Roman" w:cs="Times New Roman"/>
          <w:color w:val="000000"/>
          <w:spacing w:val="-5"/>
          <w:kern w:val="1"/>
          <w:sz w:val="28"/>
          <w:szCs w:val="28"/>
          <w:lang w:eastAsia="ar-SA"/>
        </w:rPr>
      </w:pPr>
      <w:r w:rsidRPr="00250E59">
        <w:rPr>
          <w:rFonts w:ascii="Times New Roman" w:eastAsia="Times New Roman" w:hAnsi="Times New Roman" w:cs="Times New Roman"/>
          <w:color w:val="000000"/>
          <w:spacing w:val="-5"/>
          <w:kern w:val="1"/>
          <w:sz w:val="28"/>
          <w:szCs w:val="28"/>
          <w:lang w:eastAsia="ar-SA"/>
        </w:rPr>
        <w:t xml:space="preserve">       </w:t>
      </w:r>
      <w:r w:rsidR="00724B8E">
        <w:rPr>
          <w:rFonts w:ascii="Times New Roman" w:eastAsia="Times New Roman" w:hAnsi="Times New Roman" w:cs="Times New Roman"/>
          <w:color w:val="000000"/>
          <w:spacing w:val="-5"/>
          <w:kern w:val="1"/>
          <w:sz w:val="28"/>
          <w:szCs w:val="28"/>
          <w:lang w:eastAsia="ar-SA"/>
        </w:rPr>
        <w:t xml:space="preserve">    </w:t>
      </w:r>
      <w:r w:rsidRPr="00250E59">
        <w:rPr>
          <w:rFonts w:ascii="Times New Roman" w:eastAsia="Times New Roman" w:hAnsi="Times New Roman" w:cs="Times New Roman"/>
          <w:color w:val="000000"/>
          <w:spacing w:val="-5"/>
          <w:kern w:val="1"/>
          <w:sz w:val="28"/>
          <w:szCs w:val="28"/>
          <w:lang w:eastAsia="ar-SA"/>
        </w:rPr>
        <w:t>Показателями (индикаторами) решения задач и достижения цели подпрограммы будут являться:</w:t>
      </w:r>
    </w:p>
    <w:p w:rsidR="00724B8E" w:rsidRPr="00724B8E" w:rsidRDefault="00724B8E" w:rsidP="00724B8E">
      <w:pPr>
        <w:shd w:val="clear" w:color="auto" w:fill="FFFFFF"/>
        <w:suppressAutoHyphens/>
        <w:autoSpaceDE w:val="0"/>
        <w:snapToGrid w:val="0"/>
        <w:spacing w:after="0" w:line="200" w:lineRule="atLeast"/>
        <w:ind w:firstLine="851"/>
        <w:jc w:val="both"/>
        <w:rPr>
          <w:rFonts w:ascii="Times New Roman" w:eastAsia="Times New Roman" w:hAnsi="Times New Roman" w:cs="Times New Roman"/>
          <w:color w:val="000000"/>
          <w:spacing w:val="-5"/>
          <w:kern w:val="1"/>
          <w:sz w:val="28"/>
          <w:szCs w:val="28"/>
          <w:lang w:eastAsia="ar-SA"/>
        </w:rPr>
      </w:pPr>
      <w:r>
        <w:rPr>
          <w:rFonts w:ascii="Times New Roman" w:eastAsia="Times New Roman" w:hAnsi="Times New Roman" w:cs="Times New Roman"/>
          <w:color w:val="000000"/>
          <w:spacing w:val="-5"/>
          <w:kern w:val="1"/>
          <w:sz w:val="28"/>
          <w:szCs w:val="28"/>
          <w:lang w:eastAsia="ar-SA"/>
        </w:rPr>
        <w:t xml:space="preserve">- </w:t>
      </w:r>
      <w:r w:rsidRPr="00724B8E">
        <w:rPr>
          <w:rFonts w:ascii="Times New Roman" w:eastAsia="Times New Roman" w:hAnsi="Times New Roman" w:cs="Times New Roman"/>
          <w:color w:val="000000"/>
          <w:spacing w:val="-5"/>
          <w:kern w:val="1"/>
          <w:sz w:val="28"/>
          <w:szCs w:val="28"/>
          <w:lang w:eastAsia="ar-SA"/>
        </w:rPr>
        <w:t>средний уровень отклонения фактических значений показателей социально-экономического развития Бузулукского района от их прогнозных значений на очередной год, не более 10 процентов  ежегодно;</w:t>
      </w:r>
    </w:p>
    <w:p w:rsidR="00724B8E" w:rsidRPr="00724B8E" w:rsidRDefault="00724B8E" w:rsidP="00724B8E">
      <w:pPr>
        <w:shd w:val="clear" w:color="auto" w:fill="FFFFFF"/>
        <w:suppressAutoHyphens/>
        <w:autoSpaceDE w:val="0"/>
        <w:snapToGrid w:val="0"/>
        <w:spacing w:after="0" w:line="200" w:lineRule="atLeast"/>
        <w:ind w:firstLine="851"/>
        <w:jc w:val="both"/>
        <w:rPr>
          <w:rFonts w:ascii="Times New Roman" w:eastAsia="Times New Roman" w:hAnsi="Times New Roman" w:cs="Times New Roman"/>
          <w:color w:val="000000"/>
          <w:spacing w:val="-5"/>
          <w:kern w:val="1"/>
          <w:sz w:val="28"/>
          <w:szCs w:val="28"/>
          <w:lang w:eastAsia="ar-SA"/>
        </w:rPr>
      </w:pPr>
      <w:r>
        <w:rPr>
          <w:rFonts w:ascii="Times New Roman" w:eastAsia="Times New Roman" w:hAnsi="Times New Roman" w:cs="Times New Roman"/>
          <w:color w:val="000000"/>
          <w:spacing w:val="-5"/>
          <w:kern w:val="1"/>
          <w:sz w:val="28"/>
          <w:szCs w:val="28"/>
          <w:lang w:eastAsia="ar-SA"/>
        </w:rPr>
        <w:t xml:space="preserve">- </w:t>
      </w:r>
      <w:r w:rsidRPr="00724B8E">
        <w:rPr>
          <w:rFonts w:ascii="Times New Roman" w:eastAsia="Times New Roman" w:hAnsi="Times New Roman" w:cs="Times New Roman"/>
          <w:color w:val="000000"/>
          <w:spacing w:val="-5"/>
          <w:kern w:val="1"/>
          <w:sz w:val="28"/>
          <w:szCs w:val="28"/>
          <w:lang w:eastAsia="ar-SA"/>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и удаленных рабочих местах предоставления государственных и муниципальных услуг не менее  90,0 процентов ежегодно начиная с 2014 года;</w:t>
      </w:r>
    </w:p>
    <w:p w:rsidR="00724B8E" w:rsidRPr="00724B8E" w:rsidRDefault="00724B8E" w:rsidP="00724B8E">
      <w:pPr>
        <w:shd w:val="clear" w:color="auto" w:fill="FFFFFF"/>
        <w:suppressAutoHyphens/>
        <w:autoSpaceDE w:val="0"/>
        <w:snapToGrid w:val="0"/>
        <w:spacing w:after="0" w:line="200" w:lineRule="atLeast"/>
        <w:ind w:firstLine="851"/>
        <w:jc w:val="both"/>
        <w:rPr>
          <w:rFonts w:ascii="Times New Roman" w:eastAsia="Times New Roman" w:hAnsi="Times New Roman" w:cs="Times New Roman"/>
          <w:color w:val="000000"/>
          <w:spacing w:val="-5"/>
          <w:kern w:val="1"/>
          <w:sz w:val="28"/>
          <w:szCs w:val="28"/>
          <w:lang w:eastAsia="ar-SA"/>
        </w:rPr>
      </w:pPr>
      <w:r>
        <w:rPr>
          <w:rFonts w:ascii="Times New Roman" w:eastAsia="Times New Roman" w:hAnsi="Times New Roman" w:cs="Times New Roman"/>
          <w:color w:val="000000"/>
          <w:spacing w:val="-5"/>
          <w:kern w:val="1"/>
          <w:sz w:val="28"/>
          <w:szCs w:val="28"/>
          <w:lang w:eastAsia="ar-SA"/>
        </w:rPr>
        <w:t xml:space="preserve">- </w:t>
      </w:r>
      <w:r w:rsidRPr="00724B8E">
        <w:rPr>
          <w:rFonts w:ascii="Times New Roman" w:eastAsia="Times New Roman" w:hAnsi="Times New Roman" w:cs="Times New Roman"/>
          <w:color w:val="000000"/>
          <w:spacing w:val="-5"/>
          <w:kern w:val="1"/>
          <w:sz w:val="28"/>
          <w:szCs w:val="28"/>
          <w:lang w:eastAsia="ar-SA"/>
        </w:rPr>
        <w:t>среднее число обращений представителей бизнес-сообщества в орган местного самоуправления для получения одной государственной (муниципальной) услуги, связанной со сферой предпринимательской деятельности, 2 единицы ежегодно начиная с 2014 года;</w:t>
      </w:r>
    </w:p>
    <w:p w:rsidR="00724B8E" w:rsidRPr="00724B8E" w:rsidRDefault="00724B8E" w:rsidP="00724B8E">
      <w:pPr>
        <w:shd w:val="clear" w:color="auto" w:fill="FFFFFF"/>
        <w:suppressAutoHyphens/>
        <w:autoSpaceDE w:val="0"/>
        <w:snapToGrid w:val="0"/>
        <w:spacing w:after="0" w:line="200" w:lineRule="atLeast"/>
        <w:ind w:firstLine="851"/>
        <w:jc w:val="both"/>
        <w:rPr>
          <w:rFonts w:ascii="Times New Roman" w:eastAsia="Times New Roman" w:hAnsi="Times New Roman" w:cs="Times New Roman"/>
          <w:color w:val="000000"/>
          <w:spacing w:val="-5"/>
          <w:kern w:val="1"/>
          <w:sz w:val="28"/>
          <w:szCs w:val="28"/>
          <w:lang w:eastAsia="ar-SA"/>
        </w:rPr>
      </w:pPr>
      <w:r>
        <w:rPr>
          <w:rFonts w:ascii="Times New Roman" w:eastAsia="Times New Roman" w:hAnsi="Times New Roman" w:cs="Times New Roman"/>
          <w:color w:val="000000"/>
          <w:spacing w:val="-5"/>
          <w:kern w:val="1"/>
          <w:sz w:val="28"/>
          <w:szCs w:val="28"/>
          <w:lang w:eastAsia="ar-SA"/>
        </w:rPr>
        <w:t xml:space="preserve">- </w:t>
      </w:r>
      <w:r w:rsidRPr="00724B8E">
        <w:rPr>
          <w:rFonts w:ascii="Times New Roman" w:eastAsia="Times New Roman" w:hAnsi="Times New Roman" w:cs="Times New Roman"/>
          <w:color w:val="000000"/>
          <w:spacing w:val="-5"/>
          <w:kern w:val="1"/>
          <w:sz w:val="28"/>
          <w:szCs w:val="28"/>
          <w:lang w:eastAsia="ar-SA"/>
        </w:rPr>
        <w:t>среднее время ожидания в очереди при обращении заявителя в орган местного самоуправления для получения государственных (муниципальных) услуг, не более 15 минут начиная с 2014 года;</w:t>
      </w:r>
    </w:p>
    <w:p w:rsidR="00724B8E" w:rsidRPr="00724B8E" w:rsidRDefault="00724B8E" w:rsidP="00724B8E">
      <w:pPr>
        <w:shd w:val="clear" w:color="auto" w:fill="FFFFFF"/>
        <w:suppressAutoHyphens/>
        <w:autoSpaceDE w:val="0"/>
        <w:snapToGrid w:val="0"/>
        <w:spacing w:after="0" w:line="200" w:lineRule="atLeast"/>
        <w:ind w:firstLine="851"/>
        <w:jc w:val="both"/>
        <w:rPr>
          <w:rFonts w:ascii="Times New Roman" w:eastAsia="Times New Roman" w:hAnsi="Times New Roman" w:cs="Times New Roman"/>
          <w:color w:val="000000"/>
          <w:spacing w:val="-5"/>
          <w:kern w:val="1"/>
          <w:sz w:val="28"/>
          <w:szCs w:val="28"/>
          <w:lang w:eastAsia="ar-SA"/>
        </w:rPr>
      </w:pPr>
      <w:r>
        <w:rPr>
          <w:rFonts w:ascii="Times New Roman" w:eastAsia="Times New Roman" w:hAnsi="Times New Roman" w:cs="Times New Roman"/>
          <w:color w:val="000000"/>
          <w:spacing w:val="-5"/>
          <w:kern w:val="1"/>
          <w:sz w:val="28"/>
          <w:szCs w:val="28"/>
          <w:lang w:eastAsia="ar-SA"/>
        </w:rPr>
        <w:t xml:space="preserve">- </w:t>
      </w:r>
      <w:r w:rsidRPr="00724B8E">
        <w:rPr>
          <w:rFonts w:ascii="Times New Roman" w:eastAsia="Times New Roman" w:hAnsi="Times New Roman" w:cs="Times New Roman"/>
          <w:color w:val="000000"/>
          <w:spacing w:val="-5"/>
          <w:kern w:val="1"/>
          <w:sz w:val="28"/>
          <w:szCs w:val="28"/>
          <w:lang w:eastAsia="ar-SA"/>
        </w:rPr>
        <w:t>среднее количество обращений граждан для получения одной государственной и  муниципальной услуги, 2 единицы начиная с 2014 года;</w:t>
      </w:r>
    </w:p>
    <w:p w:rsidR="00724B8E" w:rsidRPr="00724B8E" w:rsidRDefault="00724B8E" w:rsidP="00724B8E">
      <w:pPr>
        <w:shd w:val="clear" w:color="auto" w:fill="FFFFFF"/>
        <w:suppressAutoHyphens/>
        <w:autoSpaceDE w:val="0"/>
        <w:snapToGrid w:val="0"/>
        <w:spacing w:after="0" w:line="200" w:lineRule="atLeast"/>
        <w:ind w:firstLine="851"/>
        <w:jc w:val="both"/>
        <w:rPr>
          <w:rFonts w:ascii="Times New Roman" w:eastAsia="Times New Roman" w:hAnsi="Times New Roman" w:cs="Times New Roman"/>
          <w:color w:val="000000"/>
          <w:spacing w:val="-5"/>
          <w:kern w:val="1"/>
          <w:sz w:val="28"/>
          <w:szCs w:val="28"/>
          <w:lang w:eastAsia="ar-SA"/>
        </w:rPr>
      </w:pPr>
      <w:r>
        <w:rPr>
          <w:rFonts w:ascii="Times New Roman" w:eastAsia="Times New Roman" w:hAnsi="Times New Roman" w:cs="Times New Roman"/>
          <w:color w:val="000000"/>
          <w:spacing w:val="-5"/>
          <w:kern w:val="1"/>
          <w:sz w:val="28"/>
          <w:szCs w:val="28"/>
          <w:lang w:eastAsia="ar-SA"/>
        </w:rPr>
        <w:t xml:space="preserve">- </w:t>
      </w:r>
      <w:r w:rsidRPr="00724B8E">
        <w:rPr>
          <w:rFonts w:ascii="Times New Roman" w:eastAsia="Times New Roman" w:hAnsi="Times New Roman" w:cs="Times New Roman"/>
          <w:color w:val="000000"/>
          <w:spacing w:val="-5"/>
          <w:kern w:val="1"/>
          <w:sz w:val="28"/>
          <w:szCs w:val="28"/>
          <w:lang w:eastAsia="ar-SA"/>
        </w:rPr>
        <w:t>доля регламентированных муниципальных услуг, 100 процентов, начиная с 2014 года;</w:t>
      </w:r>
    </w:p>
    <w:p w:rsidR="00724B8E" w:rsidRPr="00724B8E" w:rsidRDefault="00724B8E" w:rsidP="00724B8E">
      <w:pPr>
        <w:shd w:val="clear" w:color="auto" w:fill="FFFFFF"/>
        <w:suppressAutoHyphens/>
        <w:autoSpaceDE w:val="0"/>
        <w:snapToGrid w:val="0"/>
        <w:spacing w:after="0" w:line="200" w:lineRule="atLeast"/>
        <w:ind w:firstLine="851"/>
        <w:jc w:val="both"/>
        <w:rPr>
          <w:rFonts w:ascii="Times New Roman" w:eastAsia="Times New Roman" w:hAnsi="Times New Roman" w:cs="Times New Roman"/>
          <w:color w:val="000000"/>
          <w:spacing w:val="-5"/>
          <w:kern w:val="1"/>
          <w:sz w:val="28"/>
          <w:szCs w:val="28"/>
          <w:lang w:eastAsia="ar-SA"/>
        </w:rPr>
      </w:pPr>
      <w:r>
        <w:rPr>
          <w:rFonts w:ascii="Times New Roman" w:eastAsia="Times New Roman" w:hAnsi="Times New Roman" w:cs="Times New Roman"/>
          <w:color w:val="000000"/>
          <w:spacing w:val="-5"/>
          <w:kern w:val="1"/>
          <w:sz w:val="28"/>
          <w:szCs w:val="28"/>
          <w:lang w:eastAsia="ar-SA"/>
        </w:rPr>
        <w:t xml:space="preserve">- </w:t>
      </w:r>
      <w:r w:rsidRPr="00724B8E">
        <w:rPr>
          <w:rFonts w:ascii="Times New Roman" w:eastAsia="Times New Roman" w:hAnsi="Times New Roman" w:cs="Times New Roman"/>
          <w:color w:val="000000"/>
          <w:spacing w:val="-5"/>
          <w:kern w:val="1"/>
          <w:sz w:val="28"/>
          <w:szCs w:val="28"/>
          <w:lang w:eastAsia="ar-SA"/>
        </w:rPr>
        <w:t>доля регламентированных контрольно-надзорных и разрешительных функций, 100 процентов, начиная с 2014 года;</w:t>
      </w:r>
    </w:p>
    <w:p w:rsidR="00250722" w:rsidRDefault="00724B8E" w:rsidP="00724B8E">
      <w:pPr>
        <w:shd w:val="clear" w:color="auto" w:fill="FFFFFF"/>
        <w:suppressAutoHyphens/>
        <w:autoSpaceDE w:val="0"/>
        <w:snapToGrid w:val="0"/>
        <w:spacing w:after="0" w:line="200" w:lineRule="atLeast"/>
        <w:ind w:firstLine="851"/>
        <w:jc w:val="both"/>
        <w:rPr>
          <w:rFonts w:ascii="Times New Roman" w:eastAsia="Times New Roman" w:hAnsi="Times New Roman" w:cs="Times New Roman"/>
          <w:color w:val="000000"/>
          <w:spacing w:val="-5"/>
          <w:kern w:val="1"/>
          <w:sz w:val="28"/>
          <w:szCs w:val="28"/>
          <w:lang w:eastAsia="ar-SA"/>
        </w:rPr>
      </w:pPr>
      <w:r>
        <w:rPr>
          <w:rFonts w:ascii="Times New Roman" w:eastAsia="Times New Roman" w:hAnsi="Times New Roman" w:cs="Times New Roman"/>
          <w:color w:val="000000"/>
          <w:spacing w:val="-5"/>
          <w:kern w:val="1"/>
          <w:sz w:val="28"/>
          <w:szCs w:val="28"/>
          <w:lang w:eastAsia="ar-SA"/>
        </w:rPr>
        <w:t xml:space="preserve">- </w:t>
      </w:r>
      <w:r w:rsidRPr="00724B8E">
        <w:rPr>
          <w:rFonts w:ascii="Times New Roman" w:eastAsia="Times New Roman" w:hAnsi="Times New Roman" w:cs="Times New Roman"/>
          <w:color w:val="000000"/>
          <w:spacing w:val="-5"/>
          <w:kern w:val="1"/>
          <w:sz w:val="28"/>
          <w:szCs w:val="28"/>
          <w:lang w:eastAsia="ar-SA"/>
        </w:rPr>
        <w:t>доля МФЦ и УРМ, соответствующих требованиям, от общего числа МФЦ в Бузулукском районе, 100 процентов, начиная с 2014 года.</w:t>
      </w:r>
    </w:p>
    <w:p w:rsidR="00250E59" w:rsidRPr="00250E59" w:rsidRDefault="00250E59" w:rsidP="00724B8E">
      <w:pPr>
        <w:shd w:val="clear" w:color="auto" w:fill="FFFFFF"/>
        <w:suppressAutoHyphens/>
        <w:autoSpaceDE w:val="0"/>
        <w:snapToGrid w:val="0"/>
        <w:spacing w:after="0" w:line="200" w:lineRule="atLeast"/>
        <w:ind w:firstLine="851"/>
        <w:jc w:val="both"/>
        <w:rPr>
          <w:rFonts w:ascii="Times New Roman" w:eastAsia="Times New Roman" w:hAnsi="Times New Roman" w:cs="Times New Roman"/>
          <w:color w:val="000000"/>
          <w:spacing w:val="-5"/>
          <w:kern w:val="1"/>
          <w:sz w:val="28"/>
          <w:szCs w:val="28"/>
          <w:lang w:eastAsia="ar-SA"/>
        </w:rPr>
      </w:pPr>
      <w:r w:rsidRPr="00250E59">
        <w:rPr>
          <w:rFonts w:ascii="Times New Roman" w:eastAsia="Times New Roman" w:hAnsi="Times New Roman" w:cs="Times New Roman"/>
          <w:color w:val="000000"/>
          <w:spacing w:val="-5"/>
          <w:kern w:val="1"/>
          <w:sz w:val="28"/>
          <w:szCs w:val="28"/>
          <w:lang w:eastAsia="ar-SA"/>
        </w:rPr>
        <w:t xml:space="preserve">Перечень целевых показателей (индикаторов) с разбивкой по годам реализации подпрограммы приведен в приложении 1 к </w:t>
      </w:r>
      <w:r w:rsidR="00250722">
        <w:rPr>
          <w:rFonts w:ascii="Times New Roman" w:eastAsia="Times New Roman" w:hAnsi="Times New Roman" w:cs="Times New Roman"/>
          <w:color w:val="000000"/>
          <w:spacing w:val="-5"/>
          <w:kern w:val="1"/>
          <w:sz w:val="28"/>
          <w:szCs w:val="28"/>
          <w:lang w:eastAsia="ar-SA"/>
        </w:rPr>
        <w:t>настоящей муниципальной программе</w:t>
      </w:r>
      <w:r w:rsidRPr="00250E59">
        <w:rPr>
          <w:rFonts w:ascii="Times New Roman" w:eastAsia="Times New Roman" w:hAnsi="Times New Roman" w:cs="Times New Roman"/>
          <w:color w:val="000000"/>
          <w:spacing w:val="-5"/>
          <w:kern w:val="1"/>
          <w:sz w:val="28"/>
          <w:szCs w:val="28"/>
          <w:lang w:eastAsia="ar-SA"/>
        </w:rPr>
        <w:t>.</w:t>
      </w:r>
    </w:p>
    <w:p w:rsidR="00250E59" w:rsidRPr="00250E59" w:rsidRDefault="00250E59" w:rsidP="00724B8E">
      <w:pPr>
        <w:shd w:val="clear" w:color="auto" w:fill="FFFFFF"/>
        <w:suppressAutoHyphens/>
        <w:autoSpaceDE w:val="0"/>
        <w:snapToGrid w:val="0"/>
        <w:spacing w:after="0" w:line="200" w:lineRule="atLeast"/>
        <w:ind w:firstLine="851"/>
        <w:jc w:val="both"/>
        <w:rPr>
          <w:rFonts w:ascii="Times New Roman" w:eastAsia="Times New Roman" w:hAnsi="Times New Roman" w:cs="Times New Roman"/>
          <w:color w:val="000000"/>
          <w:spacing w:val="-5"/>
          <w:kern w:val="1"/>
          <w:sz w:val="28"/>
          <w:szCs w:val="28"/>
          <w:lang w:eastAsia="ar-SA"/>
        </w:rPr>
      </w:pPr>
      <w:r w:rsidRPr="00250E59">
        <w:rPr>
          <w:rFonts w:ascii="Times New Roman" w:eastAsia="Times New Roman" w:hAnsi="Times New Roman" w:cs="Times New Roman"/>
          <w:color w:val="000000"/>
          <w:spacing w:val="-5"/>
          <w:kern w:val="1"/>
          <w:sz w:val="28"/>
          <w:szCs w:val="28"/>
          <w:lang w:eastAsia="ar-SA"/>
        </w:rPr>
        <w:t xml:space="preserve">Реализация подпрограммы в 2014-2020 годах обеспечит возможность получения государственных и муниципальных услуг по  принципу  «одного  </w:t>
      </w:r>
      <w:r w:rsidRPr="00250E59">
        <w:rPr>
          <w:rFonts w:ascii="Times New Roman" w:eastAsia="Times New Roman" w:hAnsi="Times New Roman" w:cs="Times New Roman"/>
          <w:color w:val="000000"/>
          <w:spacing w:val="-5"/>
          <w:kern w:val="1"/>
          <w:sz w:val="28"/>
          <w:szCs w:val="28"/>
          <w:lang w:eastAsia="ar-SA"/>
        </w:rPr>
        <w:lastRenderedPageBreak/>
        <w:t xml:space="preserve">окна» по месту пребывания, в том числе в многофункциональных центрах, снизит организационные, временные, финансовые затраты юридических лиц на преодоление административных барьеров, а также  оптимизирует исполнение разрешительной и контрольно-надзорной деятельности. </w:t>
      </w:r>
      <w:r w:rsidRPr="00250E59">
        <w:rPr>
          <w:rFonts w:ascii="Times New Roman" w:eastAsia="Times New Roman" w:hAnsi="Times New Roman" w:cs="Times New Roman"/>
          <w:color w:val="000000"/>
          <w:spacing w:val="6"/>
          <w:kern w:val="1"/>
          <w:sz w:val="28"/>
          <w:szCs w:val="28"/>
          <w:lang w:eastAsia="ar-SA"/>
        </w:rPr>
        <w:t>В результате  осуществления</w:t>
      </w:r>
      <w:r w:rsidRPr="00250E59">
        <w:rPr>
          <w:rFonts w:ascii="Times New Roman" w:eastAsia="Times New Roman" w:hAnsi="Times New Roman" w:cs="Times New Roman"/>
          <w:color w:val="000000"/>
          <w:spacing w:val="-2"/>
          <w:kern w:val="1"/>
          <w:sz w:val="28"/>
          <w:szCs w:val="28"/>
          <w:lang w:eastAsia="ar-SA"/>
        </w:rPr>
        <w:t xml:space="preserve"> указанных мероприятий ожидается сокращение социальной напряженности в </w:t>
      </w:r>
      <w:r w:rsidRPr="00250E59">
        <w:rPr>
          <w:rFonts w:ascii="Times New Roman" w:eastAsia="Times New Roman" w:hAnsi="Times New Roman" w:cs="Times New Roman"/>
          <w:color w:val="000000"/>
          <w:spacing w:val="-3"/>
          <w:kern w:val="1"/>
          <w:sz w:val="28"/>
          <w:szCs w:val="28"/>
          <w:lang w:eastAsia="ar-SA"/>
        </w:rPr>
        <w:t xml:space="preserve">отношениях граждан и организаций с органами власти Бузулукского района и </w:t>
      </w:r>
      <w:r w:rsidRPr="00250E59">
        <w:rPr>
          <w:rFonts w:ascii="Times New Roman" w:eastAsia="Times New Roman" w:hAnsi="Times New Roman" w:cs="Times New Roman"/>
          <w:color w:val="000000"/>
          <w:spacing w:val="-5"/>
          <w:kern w:val="1"/>
          <w:sz w:val="28"/>
          <w:szCs w:val="28"/>
          <w:lang w:eastAsia="ar-SA"/>
        </w:rPr>
        <w:t>улучшение оценки их деятельности.</w:t>
      </w:r>
    </w:p>
    <w:p w:rsidR="00C96861" w:rsidRDefault="00C96861" w:rsidP="006329C1">
      <w:pPr>
        <w:suppressAutoHyphens/>
        <w:spacing w:after="0" w:line="200" w:lineRule="atLeast"/>
        <w:rPr>
          <w:rFonts w:ascii="Times New Roman" w:eastAsia="Times New Roman" w:hAnsi="Times New Roman" w:cs="Times New Roman"/>
          <w:b/>
          <w:bCs/>
          <w:color w:val="000000"/>
          <w:kern w:val="1"/>
          <w:sz w:val="28"/>
          <w:szCs w:val="28"/>
          <w:lang w:eastAsia="ar-SA"/>
        </w:rPr>
      </w:pPr>
    </w:p>
    <w:p w:rsidR="00250E59" w:rsidRDefault="006329C1" w:rsidP="00250E59">
      <w:pPr>
        <w:suppressAutoHyphens/>
        <w:spacing w:after="0" w:line="200" w:lineRule="atLeast"/>
        <w:jc w:val="center"/>
        <w:rPr>
          <w:rFonts w:ascii="Times New Roman" w:eastAsia="Times New Roman" w:hAnsi="Times New Roman" w:cs="Times New Roman"/>
          <w:b/>
          <w:bCs/>
          <w:color w:val="000000"/>
          <w:kern w:val="1"/>
          <w:sz w:val="28"/>
          <w:szCs w:val="28"/>
          <w:lang w:eastAsia="ar-SA"/>
        </w:rPr>
      </w:pPr>
      <w:r>
        <w:rPr>
          <w:rFonts w:ascii="Times New Roman" w:eastAsia="Times New Roman" w:hAnsi="Times New Roman" w:cs="Times New Roman"/>
          <w:b/>
          <w:bCs/>
          <w:color w:val="000000"/>
          <w:kern w:val="1"/>
          <w:sz w:val="28"/>
          <w:szCs w:val="28"/>
          <w:lang w:eastAsia="ar-SA"/>
        </w:rPr>
        <w:t>5</w:t>
      </w:r>
      <w:r w:rsidR="00250E59" w:rsidRPr="00250E59">
        <w:rPr>
          <w:rFonts w:ascii="Times New Roman" w:eastAsia="Times New Roman" w:hAnsi="Times New Roman" w:cs="Times New Roman"/>
          <w:b/>
          <w:bCs/>
          <w:color w:val="000000"/>
          <w:kern w:val="1"/>
          <w:sz w:val="28"/>
          <w:szCs w:val="28"/>
          <w:lang w:eastAsia="ar-SA"/>
        </w:rPr>
        <w:t>. Ресурсное обеспечение подпрограммы</w:t>
      </w:r>
    </w:p>
    <w:p w:rsidR="00250722" w:rsidRPr="00250E59" w:rsidRDefault="00250722" w:rsidP="00250E59">
      <w:pPr>
        <w:suppressAutoHyphens/>
        <w:spacing w:after="0" w:line="200" w:lineRule="atLeast"/>
        <w:jc w:val="center"/>
        <w:rPr>
          <w:rFonts w:ascii="Times New Roman" w:eastAsia="Times New Roman" w:hAnsi="Times New Roman" w:cs="Times New Roman"/>
          <w:b/>
          <w:bCs/>
          <w:color w:val="000000"/>
          <w:kern w:val="1"/>
          <w:sz w:val="28"/>
          <w:szCs w:val="28"/>
          <w:lang w:eastAsia="ar-SA"/>
        </w:rPr>
      </w:pPr>
    </w:p>
    <w:p w:rsidR="00C96861" w:rsidRPr="00C96861" w:rsidRDefault="00C96861" w:rsidP="00C96861">
      <w:pPr>
        <w:spacing w:after="0" w:line="240" w:lineRule="auto"/>
        <w:ind w:firstLine="851"/>
        <w:jc w:val="both"/>
        <w:outlineLvl w:val="0"/>
        <w:rPr>
          <w:rFonts w:ascii="Times New Roman" w:eastAsia="Times New Roman" w:hAnsi="Times New Roman" w:cs="Times New Roman"/>
          <w:sz w:val="28"/>
          <w:szCs w:val="28"/>
        </w:rPr>
      </w:pPr>
      <w:r w:rsidRPr="00C96861">
        <w:rPr>
          <w:rFonts w:ascii="Times New Roman" w:eastAsia="Times New Roman" w:hAnsi="Times New Roman" w:cs="Times New Roman"/>
          <w:sz w:val="28"/>
          <w:szCs w:val="28"/>
        </w:rPr>
        <w:t xml:space="preserve">Финансирование осуществляется за счет средств </w:t>
      </w:r>
      <w:r>
        <w:rPr>
          <w:rFonts w:ascii="Times New Roman" w:eastAsia="Times New Roman" w:hAnsi="Times New Roman" w:cs="Times New Roman"/>
          <w:sz w:val="28"/>
          <w:szCs w:val="28"/>
        </w:rPr>
        <w:t xml:space="preserve">федерального, областного и </w:t>
      </w:r>
      <w:r w:rsidRPr="00C96861">
        <w:rPr>
          <w:rFonts w:ascii="Times New Roman" w:eastAsia="Times New Roman" w:hAnsi="Times New Roman" w:cs="Times New Roman"/>
          <w:sz w:val="28"/>
          <w:szCs w:val="28"/>
        </w:rPr>
        <w:t>местного бюджета</w:t>
      </w:r>
      <w:r>
        <w:rPr>
          <w:rFonts w:ascii="Times New Roman" w:eastAsia="Times New Roman" w:hAnsi="Times New Roman" w:cs="Times New Roman"/>
          <w:sz w:val="28"/>
          <w:szCs w:val="28"/>
        </w:rPr>
        <w:t>.</w:t>
      </w:r>
    </w:p>
    <w:p w:rsidR="008E2DDF" w:rsidRPr="008E2DDF" w:rsidRDefault="00C96861" w:rsidP="00C96861">
      <w:pPr>
        <w:spacing w:after="0" w:line="240" w:lineRule="auto"/>
        <w:ind w:firstLine="851"/>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Pr="00C96861">
        <w:rPr>
          <w:rFonts w:ascii="Times New Roman" w:eastAsia="Times New Roman" w:hAnsi="Times New Roman" w:cs="Times New Roman"/>
          <w:sz w:val="28"/>
          <w:szCs w:val="28"/>
        </w:rPr>
        <w:t xml:space="preserve">есурсное обеспечение реализации программы представлено в приложении  № </w:t>
      </w:r>
      <w:r>
        <w:rPr>
          <w:rFonts w:ascii="Times New Roman" w:eastAsia="Times New Roman" w:hAnsi="Times New Roman" w:cs="Times New Roman"/>
          <w:sz w:val="28"/>
          <w:szCs w:val="28"/>
        </w:rPr>
        <w:t>2</w:t>
      </w:r>
      <w:r w:rsidRPr="00C96861">
        <w:rPr>
          <w:rFonts w:ascii="Times New Roman" w:eastAsia="Times New Roman" w:hAnsi="Times New Roman" w:cs="Times New Roman"/>
          <w:sz w:val="28"/>
          <w:szCs w:val="28"/>
        </w:rPr>
        <w:t xml:space="preserve"> к настоящей программе.</w:t>
      </w:r>
    </w:p>
    <w:p w:rsidR="008E2DDF" w:rsidRPr="00250E59" w:rsidRDefault="008E2DDF" w:rsidP="008E2DDF">
      <w:pPr>
        <w:spacing w:after="0" w:line="240" w:lineRule="auto"/>
        <w:ind w:firstLine="851"/>
        <w:jc w:val="both"/>
        <w:outlineLvl w:val="0"/>
        <w:rPr>
          <w:rFonts w:ascii="Times New Roman" w:eastAsia="Times New Roman" w:hAnsi="Times New Roman" w:cs="Times New Roman"/>
          <w:sz w:val="28"/>
          <w:szCs w:val="28"/>
        </w:rPr>
      </w:pPr>
    </w:p>
    <w:p w:rsidR="00250E59" w:rsidRDefault="00250E59" w:rsidP="00250E59">
      <w:pPr>
        <w:shd w:val="clear" w:color="auto" w:fill="FFFFFF"/>
        <w:tabs>
          <w:tab w:val="left" w:pos="1134"/>
        </w:tabs>
        <w:suppressAutoHyphens/>
        <w:autoSpaceDE w:val="0"/>
        <w:snapToGrid w:val="0"/>
        <w:spacing w:after="0" w:line="200" w:lineRule="atLeast"/>
        <w:ind w:firstLine="709"/>
        <w:jc w:val="center"/>
        <w:rPr>
          <w:rFonts w:ascii="Times New Roman" w:eastAsia="Times New Roman" w:hAnsi="Times New Roman" w:cs="Times New Roman"/>
          <w:b/>
          <w:bCs/>
          <w:color w:val="000000"/>
          <w:spacing w:val="-5"/>
          <w:kern w:val="1"/>
          <w:sz w:val="28"/>
          <w:szCs w:val="28"/>
          <w:lang w:eastAsia="ar-SA"/>
        </w:rPr>
      </w:pPr>
      <w:r w:rsidRPr="00250E59">
        <w:rPr>
          <w:rFonts w:ascii="Times New Roman" w:eastAsia="Times New Roman" w:hAnsi="Times New Roman" w:cs="Times New Roman"/>
          <w:b/>
          <w:bCs/>
          <w:color w:val="000000"/>
          <w:spacing w:val="-5"/>
          <w:kern w:val="1"/>
          <w:sz w:val="28"/>
          <w:szCs w:val="28"/>
          <w:lang w:eastAsia="ar-SA"/>
        </w:rPr>
        <w:t>6. Механизм реализации, система управления реализацией программы  и контроль хода ее реализации</w:t>
      </w:r>
    </w:p>
    <w:p w:rsidR="00724B8E" w:rsidRDefault="00724B8E" w:rsidP="00250E59">
      <w:pPr>
        <w:shd w:val="clear" w:color="auto" w:fill="FFFFFF"/>
        <w:tabs>
          <w:tab w:val="left" w:pos="1134"/>
        </w:tabs>
        <w:suppressAutoHyphens/>
        <w:autoSpaceDE w:val="0"/>
        <w:snapToGrid w:val="0"/>
        <w:spacing w:after="0" w:line="200" w:lineRule="atLeast"/>
        <w:ind w:firstLine="709"/>
        <w:jc w:val="center"/>
        <w:rPr>
          <w:rFonts w:ascii="Times New Roman" w:eastAsia="Times New Roman" w:hAnsi="Times New Roman" w:cs="Times New Roman"/>
          <w:kern w:val="1"/>
          <w:sz w:val="20"/>
          <w:szCs w:val="20"/>
          <w:lang w:eastAsia="ar-SA"/>
        </w:rPr>
      </w:pPr>
    </w:p>
    <w:p w:rsidR="00AC3E35" w:rsidRPr="00AC3E35" w:rsidRDefault="00AC3E35" w:rsidP="00AC3E35">
      <w:pPr>
        <w:shd w:val="clear" w:color="auto" w:fill="FFFFFF"/>
        <w:tabs>
          <w:tab w:val="left" w:pos="1134"/>
        </w:tabs>
        <w:suppressAutoHyphens/>
        <w:autoSpaceDE w:val="0"/>
        <w:snapToGrid w:val="0"/>
        <w:spacing w:after="0" w:line="200" w:lineRule="atLeast"/>
        <w:ind w:firstLine="851"/>
        <w:jc w:val="both"/>
        <w:rPr>
          <w:rFonts w:ascii="Times New Roman" w:eastAsia="Times New Roman" w:hAnsi="Times New Roman" w:cs="Times New Roman"/>
          <w:kern w:val="1"/>
          <w:sz w:val="28"/>
          <w:szCs w:val="28"/>
          <w:lang w:eastAsia="ar-SA"/>
        </w:rPr>
      </w:pPr>
      <w:r w:rsidRPr="00AC3E35">
        <w:rPr>
          <w:rFonts w:ascii="Times New Roman" w:eastAsia="Times New Roman" w:hAnsi="Times New Roman" w:cs="Times New Roman"/>
          <w:kern w:val="1"/>
          <w:sz w:val="28"/>
          <w:szCs w:val="28"/>
          <w:lang w:eastAsia="ar-SA"/>
        </w:rPr>
        <w:t xml:space="preserve">Реализация мероприятий подпрограммы осуществляется заказчиком программы. В рамках программы заказчик может привлекать исполнителей для ее реализации в установленном порядке. </w:t>
      </w:r>
    </w:p>
    <w:p w:rsidR="00AC3E35" w:rsidRPr="00AC3E35" w:rsidRDefault="00AC3E35" w:rsidP="00AC3E35">
      <w:pPr>
        <w:shd w:val="clear" w:color="auto" w:fill="FFFFFF"/>
        <w:tabs>
          <w:tab w:val="left" w:pos="1134"/>
        </w:tabs>
        <w:suppressAutoHyphens/>
        <w:autoSpaceDE w:val="0"/>
        <w:snapToGrid w:val="0"/>
        <w:spacing w:after="0" w:line="200" w:lineRule="atLeast"/>
        <w:ind w:firstLine="851"/>
        <w:jc w:val="both"/>
        <w:rPr>
          <w:rFonts w:ascii="Times New Roman" w:eastAsia="Times New Roman" w:hAnsi="Times New Roman" w:cs="Times New Roman"/>
          <w:kern w:val="1"/>
          <w:sz w:val="28"/>
          <w:szCs w:val="28"/>
          <w:lang w:eastAsia="ar-SA"/>
        </w:rPr>
      </w:pPr>
      <w:r w:rsidRPr="00AC3E35">
        <w:rPr>
          <w:rFonts w:ascii="Times New Roman" w:eastAsia="Times New Roman" w:hAnsi="Times New Roman" w:cs="Times New Roman"/>
          <w:kern w:val="1"/>
          <w:sz w:val="28"/>
          <w:szCs w:val="28"/>
          <w:lang w:eastAsia="ar-SA"/>
        </w:rPr>
        <w:t xml:space="preserve">Администрация </w:t>
      </w:r>
      <w:r>
        <w:rPr>
          <w:rFonts w:ascii="Times New Roman" w:eastAsia="Times New Roman" w:hAnsi="Times New Roman" w:cs="Times New Roman"/>
          <w:kern w:val="1"/>
          <w:sz w:val="28"/>
          <w:szCs w:val="28"/>
          <w:lang w:eastAsia="ar-SA"/>
        </w:rPr>
        <w:t>Бузулукского</w:t>
      </w:r>
      <w:r w:rsidRPr="00AC3E35">
        <w:rPr>
          <w:rFonts w:ascii="Times New Roman" w:eastAsia="Times New Roman" w:hAnsi="Times New Roman" w:cs="Times New Roman"/>
          <w:kern w:val="1"/>
          <w:sz w:val="28"/>
          <w:szCs w:val="28"/>
          <w:lang w:eastAsia="ar-SA"/>
        </w:rPr>
        <w:t xml:space="preserve"> района:</w:t>
      </w:r>
    </w:p>
    <w:p w:rsidR="00AC3E35" w:rsidRPr="00AC3E35" w:rsidRDefault="00AC3E35" w:rsidP="00AC3E35">
      <w:pPr>
        <w:shd w:val="clear" w:color="auto" w:fill="FFFFFF"/>
        <w:tabs>
          <w:tab w:val="left" w:pos="1134"/>
        </w:tabs>
        <w:suppressAutoHyphens/>
        <w:autoSpaceDE w:val="0"/>
        <w:snapToGrid w:val="0"/>
        <w:spacing w:after="0" w:line="200" w:lineRule="atLeast"/>
        <w:ind w:firstLine="851"/>
        <w:jc w:val="both"/>
        <w:rPr>
          <w:rFonts w:ascii="Times New Roman" w:eastAsia="Times New Roman" w:hAnsi="Times New Roman" w:cs="Times New Roman"/>
          <w:kern w:val="1"/>
          <w:sz w:val="28"/>
          <w:szCs w:val="28"/>
          <w:lang w:eastAsia="ar-SA"/>
        </w:rPr>
      </w:pPr>
      <w:r w:rsidRPr="00AC3E35">
        <w:rPr>
          <w:rFonts w:ascii="Times New Roman" w:eastAsia="Times New Roman" w:hAnsi="Times New Roman" w:cs="Times New Roman"/>
          <w:kern w:val="1"/>
          <w:sz w:val="28"/>
          <w:szCs w:val="28"/>
          <w:lang w:eastAsia="ar-SA"/>
        </w:rPr>
        <w:t>обеспечивает реализацию подпрограммы в соответствии с утвержденным перечнем мероприятий и в пределах средств, предусмотренных в районном бюджете на соответствующий финансовый год;</w:t>
      </w:r>
    </w:p>
    <w:p w:rsidR="00AC3E35" w:rsidRPr="00AC3E35" w:rsidRDefault="00AC3E35" w:rsidP="00AC3E35">
      <w:pPr>
        <w:shd w:val="clear" w:color="auto" w:fill="FFFFFF"/>
        <w:tabs>
          <w:tab w:val="left" w:pos="1134"/>
        </w:tabs>
        <w:suppressAutoHyphens/>
        <w:autoSpaceDE w:val="0"/>
        <w:snapToGrid w:val="0"/>
        <w:spacing w:after="0" w:line="200" w:lineRule="atLeast"/>
        <w:ind w:firstLine="851"/>
        <w:jc w:val="both"/>
        <w:rPr>
          <w:rFonts w:ascii="Times New Roman" w:eastAsia="Times New Roman" w:hAnsi="Times New Roman" w:cs="Times New Roman"/>
          <w:kern w:val="1"/>
          <w:sz w:val="28"/>
          <w:szCs w:val="28"/>
          <w:lang w:eastAsia="ar-SA"/>
        </w:rPr>
      </w:pPr>
      <w:r w:rsidRPr="00AC3E35">
        <w:rPr>
          <w:rFonts w:ascii="Times New Roman" w:eastAsia="Times New Roman" w:hAnsi="Times New Roman" w:cs="Times New Roman"/>
          <w:kern w:val="1"/>
          <w:sz w:val="28"/>
          <w:szCs w:val="28"/>
          <w:lang w:eastAsia="ar-SA"/>
        </w:rPr>
        <w:t>несет ответственность и обеспечивает контроль за их целевым и эффективным использованием;</w:t>
      </w:r>
    </w:p>
    <w:p w:rsidR="00AC3E35" w:rsidRPr="00AC3E35" w:rsidRDefault="00AC3E35" w:rsidP="00AC3E35">
      <w:pPr>
        <w:shd w:val="clear" w:color="auto" w:fill="FFFFFF"/>
        <w:tabs>
          <w:tab w:val="left" w:pos="1134"/>
        </w:tabs>
        <w:suppressAutoHyphens/>
        <w:autoSpaceDE w:val="0"/>
        <w:snapToGrid w:val="0"/>
        <w:spacing w:after="0" w:line="200" w:lineRule="atLeast"/>
        <w:ind w:firstLine="851"/>
        <w:jc w:val="both"/>
        <w:rPr>
          <w:rFonts w:ascii="Times New Roman" w:eastAsia="Times New Roman" w:hAnsi="Times New Roman" w:cs="Times New Roman"/>
          <w:kern w:val="1"/>
          <w:sz w:val="28"/>
          <w:szCs w:val="28"/>
          <w:lang w:eastAsia="ar-SA"/>
        </w:rPr>
      </w:pPr>
      <w:r w:rsidRPr="00AC3E35">
        <w:rPr>
          <w:rFonts w:ascii="Times New Roman" w:eastAsia="Times New Roman" w:hAnsi="Times New Roman" w:cs="Times New Roman"/>
          <w:kern w:val="1"/>
          <w:sz w:val="28"/>
          <w:szCs w:val="28"/>
          <w:lang w:eastAsia="ar-SA"/>
        </w:rPr>
        <w:t>проводит ежегодный мониторинг уровня достижения целевых индикаторов и показателей эффективности подпрограммы и использования финансовых средств.</w:t>
      </w:r>
    </w:p>
    <w:p w:rsidR="00AC3E35" w:rsidRPr="00AC3E35" w:rsidRDefault="00AC3E35" w:rsidP="00AC3E35">
      <w:pPr>
        <w:shd w:val="clear" w:color="auto" w:fill="FFFFFF"/>
        <w:tabs>
          <w:tab w:val="left" w:pos="1134"/>
        </w:tabs>
        <w:suppressAutoHyphens/>
        <w:autoSpaceDE w:val="0"/>
        <w:snapToGrid w:val="0"/>
        <w:spacing w:after="0" w:line="200" w:lineRule="atLeast"/>
        <w:ind w:firstLine="851"/>
        <w:jc w:val="both"/>
        <w:rPr>
          <w:rFonts w:ascii="Times New Roman" w:eastAsia="Times New Roman" w:hAnsi="Times New Roman" w:cs="Times New Roman"/>
          <w:kern w:val="1"/>
          <w:sz w:val="28"/>
          <w:szCs w:val="28"/>
          <w:lang w:eastAsia="ar-SA"/>
        </w:rPr>
      </w:pPr>
      <w:r w:rsidRPr="00AC3E35">
        <w:rPr>
          <w:rFonts w:ascii="Times New Roman" w:eastAsia="Times New Roman" w:hAnsi="Times New Roman" w:cs="Times New Roman"/>
          <w:kern w:val="1"/>
          <w:sz w:val="28"/>
          <w:szCs w:val="28"/>
          <w:lang w:eastAsia="ar-SA"/>
        </w:rPr>
        <w:t>В ходе реализации подпрограммы и на основе анализа полученных результатов выполнения мероприятий, достижения целевых показателей подпрограммы заказчиком могут быть внесены предложения по уточнению перечня подпрограммных мероприятий на очередной финансовый год и плановый период, уточнению затрат по подпрограммным мероприятиям, а также механизма реализации подпрограммы.</w:t>
      </w:r>
    </w:p>
    <w:p w:rsidR="00AC3E35" w:rsidRPr="00AC3E35" w:rsidRDefault="00AC3E35" w:rsidP="00AC3E35">
      <w:pPr>
        <w:shd w:val="clear" w:color="auto" w:fill="FFFFFF"/>
        <w:tabs>
          <w:tab w:val="left" w:pos="1134"/>
        </w:tabs>
        <w:suppressAutoHyphens/>
        <w:autoSpaceDE w:val="0"/>
        <w:snapToGrid w:val="0"/>
        <w:spacing w:after="0" w:line="200" w:lineRule="atLeast"/>
        <w:ind w:firstLine="851"/>
        <w:jc w:val="both"/>
        <w:rPr>
          <w:rFonts w:ascii="Times New Roman" w:eastAsia="Times New Roman" w:hAnsi="Times New Roman" w:cs="Times New Roman"/>
          <w:kern w:val="1"/>
          <w:sz w:val="28"/>
          <w:szCs w:val="28"/>
          <w:lang w:eastAsia="ar-SA"/>
        </w:rPr>
      </w:pPr>
      <w:r w:rsidRPr="00AC3E35">
        <w:rPr>
          <w:rFonts w:ascii="Times New Roman" w:eastAsia="Times New Roman" w:hAnsi="Times New Roman" w:cs="Times New Roman"/>
          <w:kern w:val="1"/>
          <w:sz w:val="28"/>
          <w:szCs w:val="28"/>
          <w:lang w:eastAsia="ar-SA"/>
        </w:rPr>
        <w:t>Управление и контроль за ходом реализации подпрограммы осуществляет заказчик.</w:t>
      </w:r>
    </w:p>
    <w:p w:rsidR="00AC3E35" w:rsidRPr="00AC3E35" w:rsidRDefault="00AC3E35" w:rsidP="00AC3E35">
      <w:pPr>
        <w:shd w:val="clear" w:color="auto" w:fill="FFFFFF"/>
        <w:tabs>
          <w:tab w:val="left" w:pos="1134"/>
        </w:tabs>
        <w:suppressAutoHyphens/>
        <w:autoSpaceDE w:val="0"/>
        <w:snapToGrid w:val="0"/>
        <w:spacing w:after="0" w:line="200" w:lineRule="atLeast"/>
        <w:ind w:firstLine="851"/>
        <w:jc w:val="both"/>
        <w:rPr>
          <w:rFonts w:ascii="Times New Roman" w:eastAsia="Times New Roman" w:hAnsi="Times New Roman" w:cs="Times New Roman"/>
          <w:kern w:val="1"/>
          <w:sz w:val="28"/>
          <w:szCs w:val="28"/>
          <w:lang w:eastAsia="ar-SA"/>
        </w:rPr>
      </w:pPr>
      <w:r w:rsidRPr="00AC3E35">
        <w:rPr>
          <w:rFonts w:ascii="Times New Roman" w:eastAsia="Times New Roman" w:hAnsi="Times New Roman" w:cs="Times New Roman"/>
          <w:kern w:val="1"/>
          <w:sz w:val="28"/>
          <w:szCs w:val="28"/>
          <w:lang w:eastAsia="ar-SA"/>
        </w:rPr>
        <w:t>Выделяются следующие основные направления в организации управления и контроля за реализацией подпрограммы:</w:t>
      </w:r>
    </w:p>
    <w:p w:rsidR="00AC3E35" w:rsidRPr="00AC3E35" w:rsidRDefault="00AC3E35" w:rsidP="00AC3E35">
      <w:pPr>
        <w:shd w:val="clear" w:color="auto" w:fill="FFFFFF"/>
        <w:tabs>
          <w:tab w:val="left" w:pos="1134"/>
        </w:tabs>
        <w:suppressAutoHyphens/>
        <w:autoSpaceDE w:val="0"/>
        <w:snapToGrid w:val="0"/>
        <w:spacing w:after="0" w:line="200" w:lineRule="atLeast"/>
        <w:ind w:firstLine="851"/>
        <w:jc w:val="both"/>
        <w:rPr>
          <w:rFonts w:ascii="Times New Roman" w:eastAsia="Times New Roman" w:hAnsi="Times New Roman" w:cs="Times New Roman"/>
          <w:kern w:val="1"/>
          <w:sz w:val="28"/>
          <w:szCs w:val="28"/>
          <w:lang w:eastAsia="ar-SA"/>
        </w:rPr>
      </w:pPr>
      <w:r w:rsidRPr="00AC3E35">
        <w:rPr>
          <w:rFonts w:ascii="Times New Roman" w:eastAsia="Times New Roman" w:hAnsi="Times New Roman" w:cs="Times New Roman"/>
          <w:kern w:val="1"/>
          <w:sz w:val="28"/>
          <w:szCs w:val="28"/>
          <w:lang w:eastAsia="ar-SA"/>
        </w:rPr>
        <w:t>осуществление межведомственной координации работ по выполнению подпрограммных мероприятий в районе;</w:t>
      </w:r>
    </w:p>
    <w:p w:rsidR="00AC3E35" w:rsidRPr="00AC3E35" w:rsidRDefault="00AC3E35" w:rsidP="00AC3E35">
      <w:pPr>
        <w:shd w:val="clear" w:color="auto" w:fill="FFFFFF"/>
        <w:tabs>
          <w:tab w:val="left" w:pos="1134"/>
        </w:tabs>
        <w:suppressAutoHyphens/>
        <w:autoSpaceDE w:val="0"/>
        <w:snapToGrid w:val="0"/>
        <w:spacing w:after="0" w:line="200" w:lineRule="atLeast"/>
        <w:ind w:firstLine="851"/>
        <w:jc w:val="both"/>
        <w:rPr>
          <w:rFonts w:ascii="Times New Roman" w:eastAsia="Times New Roman" w:hAnsi="Times New Roman" w:cs="Times New Roman"/>
          <w:kern w:val="1"/>
          <w:sz w:val="28"/>
          <w:szCs w:val="28"/>
          <w:lang w:eastAsia="ar-SA"/>
        </w:rPr>
      </w:pPr>
      <w:r w:rsidRPr="00AC3E35">
        <w:rPr>
          <w:rFonts w:ascii="Times New Roman" w:eastAsia="Times New Roman" w:hAnsi="Times New Roman" w:cs="Times New Roman"/>
          <w:kern w:val="1"/>
          <w:sz w:val="28"/>
          <w:szCs w:val="28"/>
          <w:lang w:eastAsia="ar-SA"/>
        </w:rPr>
        <w:t>проведение мониторинга реализации мероприятий подпрограммы и финансового контроля за целевым использованием бюджетных средств в соответствии с законодательством Российской Федерации.</w:t>
      </w:r>
    </w:p>
    <w:p w:rsidR="00AC3E35" w:rsidRPr="00AC3E35" w:rsidRDefault="00AC3E35" w:rsidP="00AC3E35">
      <w:pPr>
        <w:shd w:val="clear" w:color="auto" w:fill="FFFFFF"/>
        <w:tabs>
          <w:tab w:val="left" w:pos="1134"/>
        </w:tabs>
        <w:suppressAutoHyphens/>
        <w:autoSpaceDE w:val="0"/>
        <w:snapToGrid w:val="0"/>
        <w:spacing w:after="0" w:line="200" w:lineRule="atLeast"/>
        <w:ind w:firstLine="851"/>
        <w:jc w:val="both"/>
        <w:rPr>
          <w:rFonts w:ascii="Times New Roman" w:eastAsia="Times New Roman" w:hAnsi="Times New Roman" w:cs="Times New Roman"/>
          <w:kern w:val="1"/>
          <w:sz w:val="28"/>
          <w:szCs w:val="28"/>
          <w:lang w:eastAsia="ar-SA"/>
        </w:rPr>
      </w:pPr>
      <w:r w:rsidRPr="00AC3E35">
        <w:rPr>
          <w:rFonts w:ascii="Times New Roman" w:eastAsia="Times New Roman" w:hAnsi="Times New Roman" w:cs="Times New Roman"/>
          <w:kern w:val="1"/>
          <w:sz w:val="28"/>
          <w:szCs w:val="28"/>
          <w:lang w:eastAsia="ar-SA"/>
        </w:rPr>
        <w:lastRenderedPageBreak/>
        <w:t>Неотъемлемым элементом управления подпрограммой станет организация мониторинга результативности отдельных ее мер и проектов, в том числе с целью оперативного выявления наиболее эффективных инструментов и соответствующего перераспределения средств между мероприятиями подпрограммы.</w:t>
      </w:r>
    </w:p>
    <w:p w:rsidR="00250E59" w:rsidRPr="00250E59" w:rsidRDefault="00250E59" w:rsidP="00250E59">
      <w:pPr>
        <w:shd w:val="clear" w:color="auto" w:fill="FFFFFF"/>
        <w:tabs>
          <w:tab w:val="left" w:pos="1134"/>
        </w:tabs>
        <w:suppressAutoHyphens/>
        <w:autoSpaceDE w:val="0"/>
        <w:snapToGrid w:val="0"/>
        <w:spacing w:after="0" w:line="200" w:lineRule="atLeast"/>
        <w:ind w:firstLine="709"/>
        <w:jc w:val="both"/>
        <w:rPr>
          <w:rFonts w:ascii="Times New Roman" w:eastAsia="Times New Roman" w:hAnsi="Times New Roman" w:cs="Times New Roman"/>
          <w:color w:val="000000"/>
          <w:spacing w:val="-5"/>
          <w:kern w:val="1"/>
          <w:sz w:val="28"/>
          <w:szCs w:val="28"/>
          <w:lang w:eastAsia="ar-SA"/>
        </w:rPr>
      </w:pPr>
    </w:p>
    <w:p w:rsidR="00250E59" w:rsidRDefault="00250E59" w:rsidP="00250E59">
      <w:pPr>
        <w:spacing w:after="0" w:line="240" w:lineRule="auto"/>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t>7. Ожидаемый (планируемый) эффект от реализации подпрограммы</w:t>
      </w:r>
    </w:p>
    <w:p w:rsidR="00724B8E" w:rsidRPr="00250E59" w:rsidRDefault="00724B8E"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widowControl w:val="0"/>
        <w:autoSpaceDE w:val="0"/>
        <w:autoSpaceDN w:val="0"/>
        <w:adjustRightInd w:val="0"/>
        <w:spacing w:after="0" w:line="240" w:lineRule="auto"/>
        <w:ind w:firstLine="709"/>
        <w:jc w:val="both"/>
        <w:rPr>
          <w:rFonts w:ascii="Times New Roman" w:eastAsia="Times New Roman" w:hAnsi="Times New Roman" w:cs="Times New Roman"/>
          <w:b/>
          <w:bCs/>
          <w:color w:val="000000"/>
          <w:kern w:val="1"/>
          <w:sz w:val="28"/>
          <w:szCs w:val="28"/>
          <w:lang w:eastAsia="ar-SA"/>
        </w:rPr>
      </w:pPr>
      <w:r w:rsidRPr="00250E59">
        <w:rPr>
          <w:rFonts w:ascii="Times New Roman" w:eastAsia="Times New Roman" w:hAnsi="Times New Roman" w:cs="Times New Roman"/>
          <w:sz w:val="28"/>
          <w:szCs w:val="28"/>
        </w:rPr>
        <w:t xml:space="preserve">Реализация подпрограммы в 2014-2020 годах позволит повысить эффективность деятельности органов местного самоуправления Бузулукского района, обеспечит возможность получения государственных и муниципальных услуг по  принципу  «одного  окна» по месту пребывания, в том числе в многофункциональных центрах и удаленных рабочих местах, снизить организационные, временные, финансовые затраты юридических лиц на преодоление административных барьеров. </w:t>
      </w:r>
    </w:p>
    <w:p w:rsidR="00250E59" w:rsidRPr="00250E59" w:rsidRDefault="00250E59" w:rsidP="00250E59">
      <w:pPr>
        <w:shd w:val="clear" w:color="auto" w:fill="FFFFFF"/>
        <w:tabs>
          <w:tab w:val="left" w:pos="1134"/>
        </w:tabs>
        <w:suppressAutoHyphens/>
        <w:autoSpaceDE w:val="0"/>
        <w:snapToGrid w:val="0"/>
        <w:spacing w:after="0" w:line="200" w:lineRule="atLeast"/>
        <w:ind w:firstLine="709"/>
        <w:jc w:val="both"/>
        <w:rPr>
          <w:rFonts w:ascii="Times New Roman" w:eastAsia="Times New Roman" w:hAnsi="Times New Roman" w:cs="Times New Roman"/>
          <w:b/>
          <w:bCs/>
          <w:color w:val="000000"/>
          <w:kern w:val="1"/>
          <w:sz w:val="28"/>
          <w:szCs w:val="28"/>
          <w:lang w:eastAsia="ar-SA"/>
        </w:rPr>
      </w:pPr>
    </w:p>
    <w:p w:rsidR="00250E59" w:rsidRPr="00250E59" w:rsidRDefault="00250E59" w:rsidP="00250E59">
      <w:pPr>
        <w:rPr>
          <w:rFonts w:ascii="Calibri" w:eastAsia="Times New Roman" w:hAnsi="Calibri" w:cs="Times New Roman"/>
        </w:rPr>
      </w:pPr>
    </w:p>
    <w:p w:rsidR="00250E59" w:rsidRDefault="00250E59"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AC3E35" w:rsidRDefault="00AC3E35"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724B8E" w:rsidRDefault="00724B8E" w:rsidP="00250E59">
      <w:pPr>
        <w:tabs>
          <w:tab w:val="left" w:pos="1982"/>
        </w:tabs>
        <w:spacing w:after="0" w:line="240" w:lineRule="auto"/>
        <w:ind w:firstLine="709"/>
        <w:jc w:val="both"/>
        <w:rPr>
          <w:rFonts w:ascii="Times New Roman" w:eastAsia="Times New Roman" w:hAnsi="Times New Roman" w:cs="Times New Roman"/>
          <w:color w:val="000000"/>
          <w:kern w:val="1"/>
          <w:sz w:val="20"/>
          <w:szCs w:val="20"/>
          <w:lang w:eastAsia="ar-SA"/>
        </w:rPr>
      </w:pPr>
    </w:p>
    <w:p w:rsidR="00250E59" w:rsidRPr="00250E59" w:rsidRDefault="00250E59" w:rsidP="00250E59">
      <w:pPr>
        <w:tabs>
          <w:tab w:val="left" w:pos="1982"/>
        </w:tabs>
        <w:spacing w:after="0" w:line="240" w:lineRule="auto"/>
        <w:jc w:val="both"/>
        <w:rPr>
          <w:rFonts w:ascii="Times New Roman" w:eastAsia="Times New Roman" w:hAnsi="Times New Roman" w:cs="Times New Roman"/>
          <w:sz w:val="24"/>
          <w:szCs w:val="24"/>
        </w:rPr>
      </w:pPr>
      <w:r w:rsidRPr="00250E59">
        <w:rPr>
          <w:rFonts w:ascii="Times New Roman" w:eastAsia="Times New Roman" w:hAnsi="Times New Roman" w:cs="Times New Roman"/>
          <w:color w:val="000000"/>
          <w:kern w:val="1"/>
          <w:sz w:val="20"/>
          <w:szCs w:val="20"/>
          <w:lang w:eastAsia="ar-SA"/>
        </w:rPr>
        <w:lastRenderedPageBreak/>
        <w:t xml:space="preserve">                                                                                          </w:t>
      </w:r>
      <w:r w:rsidRPr="00250E59">
        <w:rPr>
          <w:rFonts w:ascii="Times New Roman" w:eastAsia="Times New Roman" w:hAnsi="Times New Roman" w:cs="Times New Roman"/>
          <w:sz w:val="24"/>
          <w:szCs w:val="24"/>
        </w:rPr>
        <w:t>Приложение № 6</w:t>
      </w:r>
    </w:p>
    <w:p w:rsidR="00250E59" w:rsidRPr="00250E59" w:rsidRDefault="00250E59" w:rsidP="00250E59">
      <w:pPr>
        <w:spacing w:after="0" w:line="240" w:lineRule="auto"/>
        <w:ind w:left="4536"/>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к муниципальной программе «Экономическое развитие Бузулукского района» на 2014-2020 годы </w:t>
      </w:r>
    </w:p>
    <w:p w:rsidR="00250E59" w:rsidRPr="00250E59" w:rsidRDefault="00250E59" w:rsidP="00250E59">
      <w:pPr>
        <w:spacing w:after="0" w:line="240" w:lineRule="auto"/>
        <w:rPr>
          <w:rFonts w:ascii="Times New Roman" w:eastAsia="Times New Roman" w:hAnsi="Times New Roman" w:cs="Times New Roman"/>
          <w:sz w:val="28"/>
          <w:szCs w:val="28"/>
        </w:rPr>
      </w:pPr>
    </w:p>
    <w:p w:rsidR="00250E59" w:rsidRPr="00250E59" w:rsidRDefault="00250E59" w:rsidP="00250E59">
      <w:pPr>
        <w:spacing w:after="0" w:line="240" w:lineRule="auto"/>
        <w:jc w:val="center"/>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ПАСПОРТ</w:t>
      </w:r>
    </w:p>
    <w:p w:rsidR="00250E59" w:rsidRDefault="00250E59" w:rsidP="00250E59">
      <w:pPr>
        <w:spacing w:after="0" w:line="240" w:lineRule="auto"/>
        <w:jc w:val="center"/>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подпрограммы </w:t>
      </w:r>
      <w:r w:rsidRPr="00250E59">
        <w:rPr>
          <w:rFonts w:ascii="Times New Roman" w:eastAsia="Times New Roman" w:hAnsi="Times New Roman" w:cs="Times New Roman"/>
          <w:color w:val="000000"/>
          <w:sz w:val="28"/>
          <w:szCs w:val="28"/>
        </w:rPr>
        <w:t>«Развитие малого и среднего предпринимательства в Бузулукском районе» на 2014-2020 годы</w:t>
      </w:r>
      <w:r w:rsidRPr="00250E59">
        <w:rPr>
          <w:rFonts w:ascii="Times New Roman" w:eastAsia="Times New Roman" w:hAnsi="Times New Roman" w:cs="Times New Roman"/>
          <w:sz w:val="28"/>
          <w:szCs w:val="28"/>
        </w:rPr>
        <w:t xml:space="preserve"> </w:t>
      </w:r>
    </w:p>
    <w:p w:rsidR="00906AD8" w:rsidRDefault="00906AD8" w:rsidP="00250E59">
      <w:pPr>
        <w:spacing w:after="0" w:line="240" w:lineRule="auto"/>
        <w:jc w:val="center"/>
        <w:rPr>
          <w:rFonts w:ascii="Times New Roman" w:eastAsia="Times New Roman" w:hAnsi="Times New Roman" w:cs="Times New Roman"/>
          <w:sz w:val="28"/>
          <w:szCs w:val="28"/>
        </w:rPr>
      </w:pP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46"/>
        <w:gridCol w:w="6535"/>
      </w:tblGrid>
      <w:tr w:rsidR="00906AD8" w:rsidRPr="00250E59" w:rsidTr="007571E2">
        <w:tc>
          <w:tcPr>
            <w:tcW w:w="3246" w:type="dxa"/>
            <w:tcBorders>
              <w:top w:val="single" w:sz="4" w:space="0" w:color="auto"/>
              <w:bottom w:val="single" w:sz="4" w:space="0" w:color="auto"/>
              <w:right w:val="single" w:sz="4" w:space="0" w:color="auto"/>
            </w:tcBorders>
          </w:tcPr>
          <w:p w:rsidR="00906AD8" w:rsidRPr="00250E59" w:rsidRDefault="00906AD8"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Ответственный исполнитель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906AD8" w:rsidRPr="00250E59" w:rsidRDefault="003B3F1B"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Бузулукского района (</w:t>
            </w:r>
            <w:r w:rsidR="00906AD8" w:rsidRPr="00250E59">
              <w:rPr>
                <w:rFonts w:ascii="Times New Roman" w:eastAsia="Times New Roman" w:hAnsi="Times New Roman" w:cs="Times New Roman"/>
                <w:sz w:val="28"/>
                <w:szCs w:val="28"/>
                <w:lang w:eastAsia="ru-RU"/>
              </w:rPr>
              <w:t>отдел экономики администрации Бузулукского района (далее - отдел экономики).</w:t>
            </w:r>
          </w:p>
        </w:tc>
      </w:tr>
      <w:tr w:rsidR="00906AD8" w:rsidRPr="00250E59" w:rsidTr="007571E2">
        <w:tc>
          <w:tcPr>
            <w:tcW w:w="3246" w:type="dxa"/>
            <w:tcBorders>
              <w:top w:val="single" w:sz="4" w:space="0" w:color="auto"/>
              <w:bottom w:val="single" w:sz="4" w:space="0" w:color="auto"/>
              <w:right w:val="single" w:sz="4" w:space="0" w:color="auto"/>
            </w:tcBorders>
          </w:tcPr>
          <w:p w:rsidR="00906AD8" w:rsidRPr="00250E59" w:rsidRDefault="00906AD8"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Соисполнители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906AD8" w:rsidRPr="00250E59" w:rsidRDefault="00AC3E35"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отсутствуют</w:t>
            </w:r>
          </w:p>
        </w:tc>
      </w:tr>
      <w:tr w:rsidR="00906AD8" w:rsidRPr="00250E59" w:rsidTr="007571E2">
        <w:tc>
          <w:tcPr>
            <w:tcW w:w="3246" w:type="dxa"/>
            <w:tcBorders>
              <w:top w:val="single" w:sz="4" w:space="0" w:color="auto"/>
              <w:bottom w:val="single" w:sz="4" w:space="0" w:color="auto"/>
              <w:right w:val="single" w:sz="4" w:space="0" w:color="auto"/>
            </w:tcBorders>
          </w:tcPr>
          <w:p w:rsidR="00906AD8" w:rsidRPr="00250E59" w:rsidRDefault="00906AD8"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Цель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4A3B84" w:rsidRPr="00250E59" w:rsidRDefault="004A3B84"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A3B84">
              <w:rPr>
                <w:rFonts w:ascii="Times New Roman" w:eastAsia="Times New Roman" w:hAnsi="Times New Roman" w:cs="Times New Roman"/>
                <w:sz w:val="28"/>
                <w:szCs w:val="28"/>
                <w:lang w:eastAsia="ru-RU"/>
              </w:rPr>
              <w:t>содействие развитию малого и среднего предпринимательства в Бузулукском районе;</w:t>
            </w:r>
          </w:p>
        </w:tc>
      </w:tr>
      <w:tr w:rsidR="00906AD8" w:rsidRPr="00250E59" w:rsidTr="007571E2">
        <w:tc>
          <w:tcPr>
            <w:tcW w:w="3246" w:type="dxa"/>
            <w:tcBorders>
              <w:top w:val="single" w:sz="4" w:space="0" w:color="auto"/>
              <w:bottom w:val="single" w:sz="4" w:space="0" w:color="auto"/>
              <w:right w:val="single" w:sz="4" w:space="0" w:color="auto"/>
            </w:tcBorders>
          </w:tcPr>
          <w:p w:rsidR="00906AD8" w:rsidRPr="00250E59" w:rsidRDefault="00906AD8"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Задачи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906AD8" w:rsidRPr="00906AD8" w:rsidRDefault="00906AD8" w:rsidP="00906AD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06AD8">
              <w:rPr>
                <w:rFonts w:ascii="Times New Roman" w:eastAsia="Times New Roman" w:hAnsi="Times New Roman" w:cs="Times New Roman"/>
                <w:sz w:val="28"/>
                <w:szCs w:val="28"/>
                <w:lang w:eastAsia="ru-RU"/>
              </w:rPr>
              <w:t>совершенствование нормативно-правовой базы  Бузулукского района, регулирующей деятельность субъектов МСП;</w:t>
            </w:r>
          </w:p>
          <w:p w:rsidR="00906AD8" w:rsidRPr="00906AD8" w:rsidRDefault="00906AD8" w:rsidP="00906AD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06AD8">
              <w:rPr>
                <w:rFonts w:ascii="Times New Roman" w:eastAsia="Times New Roman" w:hAnsi="Times New Roman" w:cs="Times New Roman"/>
                <w:sz w:val="28"/>
                <w:szCs w:val="28"/>
                <w:lang w:eastAsia="ru-RU"/>
              </w:rPr>
              <w:t>совершенствование информационно-консультационной поддержки субъектов МСП;</w:t>
            </w:r>
          </w:p>
          <w:p w:rsidR="00906AD8" w:rsidRPr="00906AD8" w:rsidRDefault="00906AD8" w:rsidP="00906AD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06AD8">
              <w:rPr>
                <w:rFonts w:ascii="Times New Roman" w:eastAsia="Times New Roman" w:hAnsi="Times New Roman" w:cs="Times New Roman"/>
                <w:sz w:val="28"/>
                <w:szCs w:val="28"/>
                <w:lang w:eastAsia="ru-RU"/>
              </w:rPr>
              <w:t xml:space="preserve">равноправное взаимодействие субъектов МСП и органов местного самоуправления, защита прав и законных интересов субъектов МСП; </w:t>
            </w:r>
          </w:p>
          <w:p w:rsidR="00906AD8" w:rsidRPr="00906AD8" w:rsidRDefault="00906AD8" w:rsidP="00906AD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06AD8">
              <w:rPr>
                <w:rFonts w:ascii="Times New Roman" w:eastAsia="Times New Roman" w:hAnsi="Times New Roman" w:cs="Times New Roman"/>
                <w:sz w:val="28"/>
                <w:szCs w:val="28"/>
                <w:lang w:eastAsia="ru-RU"/>
              </w:rPr>
              <w:t>сокращение административных барьеров при развитии МСП, обеспечение улучшения внешней среды организации деятельности субъектов МСП;</w:t>
            </w:r>
          </w:p>
          <w:p w:rsidR="00906AD8" w:rsidRPr="00906AD8" w:rsidRDefault="00906AD8" w:rsidP="00906AD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пропаганда предпринимательской </w:t>
            </w:r>
            <w:r w:rsidRPr="00906AD8">
              <w:rPr>
                <w:rFonts w:ascii="Times New Roman" w:eastAsia="Times New Roman" w:hAnsi="Times New Roman" w:cs="Times New Roman"/>
                <w:sz w:val="28"/>
                <w:szCs w:val="28"/>
                <w:lang w:eastAsia="ru-RU"/>
              </w:rPr>
              <w:t>деятельности, рост привлекательности предпринимательства для населения;</w:t>
            </w:r>
          </w:p>
          <w:p w:rsidR="00906AD8" w:rsidRPr="00906AD8" w:rsidRDefault="00906AD8" w:rsidP="00906AD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06AD8">
              <w:rPr>
                <w:rFonts w:ascii="Times New Roman" w:eastAsia="Times New Roman" w:hAnsi="Times New Roman" w:cs="Times New Roman"/>
                <w:sz w:val="28"/>
                <w:szCs w:val="28"/>
                <w:lang w:eastAsia="ru-RU"/>
              </w:rPr>
              <w:t>оказание содействия в повышении профессионализма кадров в предпринимательской среде, а также работников организаций инфраструктуры поддержки МСП;</w:t>
            </w:r>
          </w:p>
          <w:p w:rsidR="00906AD8" w:rsidRPr="00250E59" w:rsidRDefault="00906AD8" w:rsidP="00906AD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06AD8">
              <w:rPr>
                <w:rFonts w:ascii="Times New Roman" w:eastAsia="Times New Roman" w:hAnsi="Times New Roman" w:cs="Times New Roman"/>
                <w:sz w:val="28"/>
                <w:szCs w:val="28"/>
                <w:lang w:eastAsia="ru-RU"/>
              </w:rPr>
              <w:t>развитие механизмов финансовой и имущественной поддержки субъектов МСП</w:t>
            </w:r>
          </w:p>
        </w:tc>
      </w:tr>
      <w:tr w:rsidR="00906AD8" w:rsidRPr="00250E59" w:rsidTr="007571E2">
        <w:tc>
          <w:tcPr>
            <w:tcW w:w="3246" w:type="dxa"/>
            <w:tcBorders>
              <w:top w:val="single" w:sz="4" w:space="0" w:color="auto"/>
              <w:bottom w:val="single" w:sz="4" w:space="0" w:color="auto"/>
              <w:right w:val="single" w:sz="4" w:space="0" w:color="auto"/>
            </w:tcBorders>
          </w:tcPr>
          <w:p w:rsidR="00906AD8" w:rsidRPr="00250E59" w:rsidRDefault="00906AD8"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Целевые индикаторы (показатели)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906AD8" w:rsidRPr="00906AD8" w:rsidRDefault="00906AD8" w:rsidP="00906AD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06AD8">
              <w:rPr>
                <w:rFonts w:ascii="Times New Roman" w:eastAsia="Times New Roman" w:hAnsi="Times New Roman" w:cs="Times New Roman"/>
                <w:sz w:val="28"/>
                <w:szCs w:val="28"/>
                <w:lang w:eastAsia="ru-RU"/>
              </w:rPr>
              <w:t>Прирост количества субъектов малого и среднего предпринимательства, осуществляющих деятельность на территории Бузулукского района</w:t>
            </w:r>
          </w:p>
          <w:p w:rsidR="00906AD8" w:rsidRPr="00250E59" w:rsidRDefault="00906AD8" w:rsidP="00906AD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06AD8">
              <w:rPr>
                <w:rFonts w:ascii="Times New Roman" w:eastAsia="Times New Roman" w:hAnsi="Times New Roman" w:cs="Times New Roman"/>
                <w:sz w:val="28"/>
                <w:szCs w:val="28"/>
                <w:lang w:eastAsia="ru-RU"/>
              </w:rPr>
              <w:t>Прирост оборота продукции (услуг), производимой малыми (в том числе микро), средними предприятиями и индивидуальными предпринимателями</w:t>
            </w:r>
          </w:p>
        </w:tc>
      </w:tr>
      <w:tr w:rsidR="00906AD8" w:rsidRPr="00250E59" w:rsidTr="007571E2">
        <w:tc>
          <w:tcPr>
            <w:tcW w:w="3246" w:type="dxa"/>
            <w:tcBorders>
              <w:top w:val="single" w:sz="4" w:space="0" w:color="auto"/>
              <w:bottom w:val="single" w:sz="4" w:space="0" w:color="auto"/>
              <w:right w:val="single" w:sz="4" w:space="0" w:color="auto"/>
            </w:tcBorders>
          </w:tcPr>
          <w:p w:rsidR="00906AD8" w:rsidRPr="00250E59" w:rsidRDefault="00906AD8"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Срок реализации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906AD8" w:rsidRPr="00250E59" w:rsidRDefault="00906AD8"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2014 - 2020 годы </w:t>
            </w:r>
          </w:p>
        </w:tc>
      </w:tr>
      <w:tr w:rsidR="00906AD8" w:rsidRPr="00250E59" w:rsidTr="007571E2">
        <w:tc>
          <w:tcPr>
            <w:tcW w:w="3246" w:type="dxa"/>
            <w:tcBorders>
              <w:top w:val="single" w:sz="4" w:space="0" w:color="auto"/>
              <w:bottom w:val="single" w:sz="4" w:space="0" w:color="auto"/>
              <w:right w:val="single" w:sz="4" w:space="0" w:color="auto"/>
            </w:tcBorders>
          </w:tcPr>
          <w:p w:rsidR="00906AD8" w:rsidRPr="00250E59" w:rsidRDefault="00906AD8"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lastRenderedPageBreak/>
              <w:t xml:space="preserve">Объемы бюджетных ассигнований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общий объем финансирован</w:t>
            </w:r>
            <w:r w:rsidR="00600055">
              <w:rPr>
                <w:rFonts w:ascii="Times New Roman" w:eastAsia="Times New Roman" w:hAnsi="Times New Roman" w:cs="Times New Roman"/>
                <w:sz w:val="28"/>
                <w:szCs w:val="28"/>
                <w:lang w:eastAsia="ru-RU"/>
              </w:rPr>
              <w:t>ия подпрограммы составляет  1050</w:t>
            </w:r>
            <w:r w:rsidRPr="00094C35">
              <w:rPr>
                <w:rFonts w:ascii="Times New Roman" w:eastAsia="Times New Roman" w:hAnsi="Times New Roman" w:cs="Times New Roman"/>
                <w:sz w:val="28"/>
                <w:szCs w:val="28"/>
                <w:lang w:eastAsia="ru-RU"/>
              </w:rPr>
              <w:t xml:space="preserve">,0 тыс. руб. Финансирование осуществляется за счет средств местного бюджета,  в том числе по годам реализации: </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2014 год – 200,0 тыс. руб.;</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2015 год – 200,0 тыс. руб.;</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 xml:space="preserve">2016 год – </w:t>
            </w:r>
            <w:r w:rsidR="004F30EA">
              <w:rPr>
                <w:rFonts w:ascii="Times New Roman" w:eastAsia="Times New Roman" w:hAnsi="Times New Roman" w:cs="Times New Roman"/>
                <w:sz w:val="28"/>
                <w:szCs w:val="28"/>
                <w:lang w:eastAsia="ru-RU"/>
              </w:rPr>
              <w:t>5</w:t>
            </w:r>
            <w:r w:rsidRPr="00094C35">
              <w:rPr>
                <w:rFonts w:ascii="Times New Roman" w:eastAsia="Times New Roman" w:hAnsi="Times New Roman" w:cs="Times New Roman"/>
                <w:sz w:val="28"/>
                <w:szCs w:val="28"/>
                <w:lang w:eastAsia="ru-RU"/>
              </w:rPr>
              <w:t>0,0 тыс. руб.;</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 xml:space="preserve">2017 год – </w:t>
            </w:r>
            <w:r w:rsidR="004F30EA">
              <w:rPr>
                <w:rFonts w:ascii="Times New Roman" w:eastAsia="Times New Roman" w:hAnsi="Times New Roman" w:cs="Times New Roman"/>
                <w:sz w:val="28"/>
                <w:szCs w:val="28"/>
                <w:lang w:eastAsia="ru-RU"/>
              </w:rPr>
              <w:t>150</w:t>
            </w:r>
            <w:r w:rsidRPr="00094C35">
              <w:rPr>
                <w:rFonts w:ascii="Times New Roman" w:eastAsia="Times New Roman" w:hAnsi="Times New Roman" w:cs="Times New Roman"/>
                <w:sz w:val="28"/>
                <w:szCs w:val="28"/>
                <w:lang w:eastAsia="ru-RU"/>
              </w:rPr>
              <w:t>,0 тыс. руб.;</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2018 год -</w:t>
            </w:r>
            <w:r w:rsidR="004F30EA">
              <w:rPr>
                <w:rFonts w:ascii="Times New Roman" w:eastAsia="Times New Roman" w:hAnsi="Times New Roman" w:cs="Times New Roman"/>
                <w:sz w:val="28"/>
                <w:szCs w:val="28"/>
                <w:lang w:eastAsia="ru-RU"/>
              </w:rPr>
              <w:t>15</w:t>
            </w:r>
            <w:r w:rsidRPr="00094C35">
              <w:rPr>
                <w:rFonts w:ascii="Times New Roman" w:eastAsia="Times New Roman" w:hAnsi="Times New Roman" w:cs="Times New Roman"/>
                <w:sz w:val="28"/>
                <w:szCs w:val="28"/>
                <w:lang w:eastAsia="ru-RU"/>
              </w:rPr>
              <w:t>0,0 тыс. руб.;</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2019 год -</w:t>
            </w:r>
            <w:r w:rsidR="004F30EA">
              <w:rPr>
                <w:rFonts w:ascii="Times New Roman" w:eastAsia="Times New Roman" w:hAnsi="Times New Roman" w:cs="Times New Roman"/>
                <w:sz w:val="28"/>
                <w:szCs w:val="28"/>
                <w:lang w:eastAsia="ru-RU"/>
              </w:rPr>
              <w:t>15</w:t>
            </w:r>
            <w:r w:rsidRPr="00094C35">
              <w:rPr>
                <w:rFonts w:ascii="Times New Roman" w:eastAsia="Times New Roman" w:hAnsi="Times New Roman" w:cs="Times New Roman"/>
                <w:sz w:val="28"/>
                <w:szCs w:val="28"/>
                <w:lang w:eastAsia="ru-RU"/>
              </w:rPr>
              <w:t>0,0 тыс. руб.;</w:t>
            </w:r>
          </w:p>
          <w:p w:rsidR="00906AD8" w:rsidRPr="00250E59" w:rsidRDefault="00094C35" w:rsidP="004F30E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2020 год -</w:t>
            </w:r>
            <w:r w:rsidR="004F30EA">
              <w:rPr>
                <w:rFonts w:ascii="Times New Roman" w:eastAsia="Times New Roman" w:hAnsi="Times New Roman" w:cs="Times New Roman"/>
                <w:sz w:val="28"/>
                <w:szCs w:val="28"/>
                <w:lang w:eastAsia="ru-RU"/>
              </w:rPr>
              <w:t>15</w:t>
            </w:r>
            <w:r w:rsidRPr="00094C35">
              <w:rPr>
                <w:rFonts w:ascii="Times New Roman" w:eastAsia="Times New Roman" w:hAnsi="Times New Roman" w:cs="Times New Roman"/>
                <w:sz w:val="28"/>
                <w:szCs w:val="28"/>
                <w:lang w:eastAsia="ru-RU"/>
              </w:rPr>
              <w:t>0,0 тыс. руб.</w:t>
            </w:r>
          </w:p>
        </w:tc>
      </w:tr>
      <w:tr w:rsidR="00906AD8" w:rsidRPr="00250E59" w:rsidTr="007571E2">
        <w:tc>
          <w:tcPr>
            <w:tcW w:w="3246" w:type="dxa"/>
            <w:tcBorders>
              <w:top w:val="single" w:sz="4" w:space="0" w:color="auto"/>
              <w:bottom w:val="single" w:sz="4" w:space="0" w:color="auto"/>
              <w:right w:val="single" w:sz="4" w:space="0" w:color="auto"/>
            </w:tcBorders>
          </w:tcPr>
          <w:p w:rsidR="00906AD8" w:rsidRPr="00250E59" w:rsidRDefault="00906AD8"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Arial" w:eastAsia="Times New Roman" w:hAnsi="Arial" w:cs="Arial"/>
                <w:sz w:val="24"/>
                <w:szCs w:val="24"/>
                <w:lang w:eastAsia="ru-RU"/>
              </w:rPr>
              <w:br w:type="page"/>
            </w:r>
            <w:r w:rsidRPr="00250E59">
              <w:rPr>
                <w:rFonts w:ascii="Times New Roman" w:eastAsia="Times New Roman" w:hAnsi="Times New Roman" w:cs="Times New Roman"/>
                <w:sz w:val="28"/>
                <w:szCs w:val="28"/>
                <w:lang w:eastAsia="ru-RU"/>
              </w:rPr>
              <w:t xml:space="preserve">Ожидаемые результаты реализации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В результате реализации мероприятий подпрограммы к 2020 году планируется достичь следующих показателей:</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прирост количества субъектов малого и среднего предпринимательства, осуществляющих деятельность на территории Бузулукского района более чем на 0,5 процента;</w:t>
            </w:r>
          </w:p>
          <w:p w:rsidR="00906AD8" w:rsidRPr="00250E59"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прирост оборота продукции (услуг), производимой малыми (в том числе микро), средними предприятиями и индивидуальными предпринимателями более чем на 5,0  пр</w:t>
            </w:r>
            <w:r>
              <w:rPr>
                <w:rFonts w:ascii="Times New Roman" w:eastAsia="Times New Roman" w:hAnsi="Times New Roman" w:cs="Times New Roman"/>
                <w:sz w:val="28"/>
                <w:szCs w:val="28"/>
                <w:lang w:eastAsia="ru-RU"/>
              </w:rPr>
              <w:t>оцентов;</w:t>
            </w:r>
          </w:p>
        </w:tc>
      </w:tr>
    </w:tbl>
    <w:p w:rsidR="00906AD8" w:rsidRDefault="00906AD8" w:rsidP="00250E59">
      <w:pPr>
        <w:spacing w:after="0" w:line="240" w:lineRule="auto"/>
        <w:jc w:val="center"/>
        <w:rPr>
          <w:rFonts w:ascii="Times New Roman" w:eastAsia="Times New Roman" w:hAnsi="Times New Roman" w:cs="Times New Roman"/>
          <w:sz w:val="28"/>
          <w:szCs w:val="28"/>
        </w:rPr>
      </w:pPr>
    </w:p>
    <w:p w:rsidR="00906AD8" w:rsidRDefault="00906AD8" w:rsidP="00250E59">
      <w:pPr>
        <w:spacing w:after="0" w:line="240" w:lineRule="auto"/>
        <w:jc w:val="center"/>
        <w:rPr>
          <w:rFonts w:ascii="Times New Roman" w:eastAsia="Times New Roman" w:hAnsi="Times New Roman" w:cs="Times New Roman"/>
          <w:sz w:val="28"/>
          <w:szCs w:val="28"/>
        </w:rPr>
      </w:pPr>
    </w:p>
    <w:p w:rsidR="00906AD8" w:rsidRDefault="00906AD8" w:rsidP="00250E59">
      <w:pPr>
        <w:spacing w:after="0" w:line="240" w:lineRule="auto"/>
        <w:jc w:val="center"/>
        <w:rPr>
          <w:rFonts w:ascii="Times New Roman" w:eastAsia="Times New Roman" w:hAnsi="Times New Roman" w:cs="Times New Roman"/>
          <w:sz w:val="28"/>
          <w:szCs w:val="28"/>
        </w:rPr>
      </w:pPr>
    </w:p>
    <w:p w:rsidR="00906AD8" w:rsidRDefault="00906AD8" w:rsidP="00250E59">
      <w:pPr>
        <w:spacing w:after="0" w:line="240" w:lineRule="auto"/>
        <w:jc w:val="center"/>
        <w:rPr>
          <w:rFonts w:ascii="Times New Roman" w:eastAsia="Times New Roman" w:hAnsi="Times New Roman" w:cs="Times New Roman"/>
          <w:sz w:val="28"/>
          <w:szCs w:val="28"/>
        </w:rPr>
      </w:pPr>
    </w:p>
    <w:p w:rsidR="00906AD8" w:rsidRDefault="00906AD8" w:rsidP="00250E59">
      <w:pPr>
        <w:spacing w:after="0" w:line="240" w:lineRule="auto"/>
        <w:jc w:val="center"/>
        <w:rPr>
          <w:rFonts w:ascii="Times New Roman" w:eastAsia="Times New Roman" w:hAnsi="Times New Roman" w:cs="Times New Roman"/>
          <w:sz w:val="28"/>
          <w:szCs w:val="28"/>
        </w:rPr>
      </w:pPr>
    </w:p>
    <w:p w:rsidR="00906AD8" w:rsidRDefault="00906AD8" w:rsidP="00250E59">
      <w:pPr>
        <w:spacing w:after="0" w:line="240" w:lineRule="auto"/>
        <w:jc w:val="center"/>
        <w:rPr>
          <w:rFonts w:ascii="Times New Roman" w:eastAsia="Times New Roman" w:hAnsi="Times New Roman" w:cs="Times New Roman"/>
          <w:sz w:val="28"/>
          <w:szCs w:val="28"/>
        </w:rPr>
      </w:pPr>
    </w:p>
    <w:p w:rsidR="00906AD8" w:rsidRDefault="00906AD8" w:rsidP="00250E59">
      <w:pPr>
        <w:spacing w:after="0" w:line="240" w:lineRule="auto"/>
        <w:jc w:val="center"/>
        <w:rPr>
          <w:rFonts w:ascii="Times New Roman" w:eastAsia="Times New Roman" w:hAnsi="Times New Roman" w:cs="Times New Roman"/>
          <w:sz w:val="28"/>
          <w:szCs w:val="28"/>
        </w:rPr>
      </w:pPr>
    </w:p>
    <w:p w:rsidR="00906AD8" w:rsidRDefault="00906AD8" w:rsidP="00250E59">
      <w:pPr>
        <w:spacing w:after="0" w:line="240" w:lineRule="auto"/>
        <w:jc w:val="center"/>
        <w:rPr>
          <w:rFonts w:ascii="Times New Roman" w:eastAsia="Times New Roman" w:hAnsi="Times New Roman" w:cs="Times New Roman"/>
          <w:sz w:val="28"/>
          <w:szCs w:val="28"/>
        </w:rPr>
      </w:pPr>
    </w:p>
    <w:p w:rsidR="00906AD8" w:rsidRDefault="00906AD8" w:rsidP="00250E59">
      <w:pPr>
        <w:spacing w:after="0" w:line="240" w:lineRule="auto"/>
        <w:jc w:val="center"/>
        <w:rPr>
          <w:rFonts w:ascii="Times New Roman" w:eastAsia="Times New Roman" w:hAnsi="Times New Roman" w:cs="Times New Roman"/>
          <w:sz w:val="28"/>
          <w:szCs w:val="28"/>
        </w:rPr>
      </w:pPr>
    </w:p>
    <w:p w:rsidR="00906AD8" w:rsidRDefault="00906AD8" w:rsidP="00250E59">
      <w:pPr>
        <w:spacing w:after="0" w:line="240" w:lineRule="auto"/>
        <w:jc w:val="center"/>
        <w:rPr>
          <w:rFonts w:ascii="Times New Roman" w:eastAsia="Times New Roman" w:hAnsi="Times New Roman" w:cs="Times New Roman"/>
          <w:sz w:val="28"/>
          <w:szCs w:val="28"/>
        </w:rPr>
      </w:pPr>
    </w:p>
    <w:p w:rsidR="00AC3E35" w:rsidRDefault="00AC3E35" w:rsidP="00250E59">
      <w:pPr>
        <w:spacing w:after="0" w:line="240" w:lineRule="auto"/>
        <w:jc w:val="center"/>
        <w:rPr>
          <w:rFonts w:ascii="Times New Roman" w:eastAsia="Times New Roman" w:hAnsi="Times New Roman" w:cs="Times New Roman"/>
          <w:sz w:val="28"/>
          <w:szCs w:val="28"/>
        </w:rPr>
      </w:pPr>
    </w:p>
    <w:p w:rsidR="00AC3E35" w:rsidRDefault="00AC3E35" w:rsidP="00250E59">
      <w:pPr>
        <w:spacing w:after="0" w:line="240" w:lineRule="auto"/>
        <w:jc w:val="center"/>
        <w:rPr>
          <w:rFonts w:ascii="Times New Roman" w:eastAsia="Times New Roman" w:hAnsi="Times New Roman" w:cs="Times New Roman"/>
          <w:sz w:val="28"/>
          <w:szCs w:val="28"/>
        </w:rPr>
      </w:pPr>
    </w:p>
    <w:p w:rsidR="00AC3E35" w:rsidRDefault="00AC3E35" w:rsidP="00250E59">
      <w:pPr>
        <w:spacing w:after="0" w:line="240" w:lineRule="auto"/>
        <w:jc w:val="center"/>
        <w:rPr>
          <w:rFonts w:ascii="Times New Roman" w:eastAsia="Times New Roman" w:hAnsi="Times New Roman" w:cs="Times New Roman"/>
          <w:sz w:val="28"/>
          <w:szCs w:val="28"/>
        </w:rPr>
      </w:pPr>
    </w:p>
    <w:p w:rsidR="00AC3E35" w:rsidRDefault="00AC3E35" w:rsidP="00250E59">
      <w:pPr>
        <w:spacing w:after="0" w:line="240" w:lineRule="auto"/>
        <w:jc w:val="center"/>
        <w:rPr>
          <w:rFonts w:ascii="Times New Roman" w:eastAsia="Times New Roman" w:hAnsi="Times New Roman" w:cs="Times New Roman"/>
          <w:sz w:val="28"/>
          <w:szCs w:val="28"/>
        </w:rPr>
      </w:pPr>
    </w:p>
    <w:p w:rsidR="00AC3E35" w:rsidRDefault="00AC3E35" w:rsidP="00250E59">
      <w:pPr>
        <w:spacing w:after="0" w:line="240" w:lineRule="auto"/>
        <w:jc w:val="center"/>
        <w:rPr>
          <w:rFonts w:ascii="Times New Roman" w:eastAsia="Times New Roman" w:hAnsi="Times New Roman" w:cs="Times New Roman"/>
          <w:sz w:val="28"/>
          <w:szCs w:val="28"/>
        </w:rPr>
      </w:pPr>
    </w:p>
    <w:p w:rsidR="00AC3E35" w:rsidRDefault="00AC3E35" w:rsidP="00250E59">
      <w:pPr>
        <w:spacing w:after="0" w:line="240" w:lineRule="auto"/>
        <w:jc w:val="center"/>
        <w:rPr>
          <w:rFonts w:ascii="Times New Roman" w:eastAsia="Times New Roman" w:hAnsi="Times New Roman" w:cs="Times New Roman"/>
          <w:sz w:val="28"/>
          <w:szCs w:val="28"/>
        </w:rPr>
      </w:pPr>
    </w:p>
    <w:p w:rsidR="00AC3E35" w:rsidRDefault="00AC3E35" w:rsidP="00250E59">
      <w:pPr>
        <w:spacing w:after="0" w:line="240" w:lineRule="auto"/>
        <w:jc w:val="center"/>
        <w:rPr>
          <w:rFonts w:ascii="Times New Roman" w:eastAsia="Times New Roman" w:hAnsi="Times New Roman" w:cs="Times New Roman"/>
          <w:sz w:val="28"/>
          <w:szCs w:val="28"/>
        </w:rPr>
      </w:pPr>
    </w:p>
    <w:p w:rsidR="00AC3E35" w:rsidRDefault="00AC3E35" w:rsidP="00250E59">
      <w:pPr>
        <w:spacing w:after="0" w:line="240" w:lineRule="auto"/>
        <w:jc w:val="center"/>
        <w:rPr>
          <w:rFonts w:ascii="Times New Roman" w:eastAsia="Times New Roman" w:hAnsi="Times New Roman" w:cs="Times New Roman"/>
          <w:sz w:val="28"/>
          <w:szCs w:val="28"/>
        </w:rPr>
      </w:pPr>
    </w:p>
    <w:p w:rsidR="00AC3E35" w:rsidRDefault="00AC3E35" w:rsidP="00250E59">
      <w:pPr>
        <w:spacing w:after="0" w:line="240" w:lineRule="auto"/>
        <w:jc w:val="center"/>
        <w:rPr>
          <w:rFonts w:ascii="Times New Roman" w:eastAsia="Times New Roman" w:hAnsi="Times New Roman" w:cs="Times New Roman"/>
          <w:sz w:val="28"/>
          <w:szCs w:val="28"/>
        </w:rPr>
      </w:pPr>
    </w:p>
    <w:p w:rsidR="00AC3E35" w:rsidRDefault="00AC3E35" w:rsidP="00250E59">
      <w:pPr>
        <w:spacing w:after="0" w:line="240" w:lineRule="auto"/>
        <w:jc w:val="center"/>
        <w:rPr>
          <w:rFonts w:ascii="Times New Roman" w:eastAsia="Times New Roman" w:hAnsi="Times New Roman" w:cs="Times New Roman"/>
          <w:sz w:val="28"/>
          <w:szCs w:val="28"/>
        </w:rPr>
      </w:pPr>
    </w:p>
    <w:p w:rsidR="00AC3E35" w:rsidRDefault="00AC3E35" w:rsidP="00250E59">
      <w:pPr>
        <w:spacing w:after="0" w:line="240" w:lineRule="auto"/>
        <w:jc w:val="center"/>
        <w:rPr>
          <w:rFonts w:ascii="Times New Roman" w:eastAsia="Times New Roman" w:hAnsi="Times New Roman" w:cs="Times New Roman"/>
          <w:sz w:val="28"/>
          <w:szCs w:val="28"/>
        </w:rPr>
      </w:pPr>
    </w:p>
    <w:p w:rsidR="00AC3E35" w:rsidRDefault="00AC3E35" w:rsidP="00250E59">
      <w:pPr>
        <w:spacing w:after="0" w:line="240" w:lineRule="auto"/>
        <w:jc w:val="center"/>
        <w:rPr>
          <w:rFonts w:ascii="Times New Roman" w:eastAsia="Times New Roman" w:hAnsi="Times New Roman" w:cs="Times New Roman"/>
          <w:sz w:val="28"/>
          <w:szCs w:val="28"/>
        </w:rPr>
      </w:pPr>
    </w:p>
    <w:p w:rsidR="00094C35" w:rsidRDefault="00094C35" w:rsidP="00094C35">
      <w:pPr>
        <w:spacing w:after="0" w:line="240" w:lineRule="auto"/>
        <w:rPr>
          <w:rFonts w:ascii="Times New Roman" w:eastAsia="Times New Roman" w:hAnsi="Times New Roman" w:cs="Times New Roman"/>
          <w:sz w:val="28"/>
          <w:szCs w:val="28"/>
        </w:rPr>
      </w:pPr>
    </w:p>
    <w:p w:rsidR="00250E59" w:rsidRPr="00250E59" w:rsidRDefault="00250E59" w:rsidP="00250E59">
      <w:pPr>
        <w:ind w:firstLine="709"/>
        <w:jc w:val="center"/>
        <w:rPr>
          <w:rFonts w:ascii="Times New Roman" w:eastAsia="Times New Roman" w:hAnsi="Times New Roman" w:cs="Times New Roman"/>
          <w:b/>
          <w:sz w:val="28"/>
          <w:szCs w:val="28"/>
          <w:lang w:eastAsia="ru-RU"/>
        </w:rPr>
      </w:pPr>
      <w:r w:rsidRPr="00250E59">
        <w:rPr>
          <w:rFonts w:ascii="Times New Roman" w:eastAsia="Times New Roman" w:hAnsi="Times New Roman" w:cs="Times New Roman"/>
          <w:b/>
          <w:sz w:val="28"/>
          <w:szCs w:val="28"/>
          <w:lang w:eastAsia="ru-RU"/>
        </w:rPr>
        <w:lastRenderedPageBreak/>
        <w:t>1. Характеристика проблемы.</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Малое  и среднее  предпринимательство является важнейшим сектором рыночной экономики. Особую роль малого и среднего предпринимательства в современных условиях определяют следующие факторы:</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малое и среднее предпринимательство создает конкуренцию на рынках товаров и услуг, заполняет рыночные ниши, нерентабельные для крупного производства, способствует развитию потребительского рынка;</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малое и среднее предпринимательство создает значительное количество рабочих мест;</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становление и развитие малого  и среднего  предпринимательства способствует изменению общественной психологии и жизненных ориентиров населения, предприниматели образуют основу среднего класса, выступающего гарантом политической и социальной стабильности государства;</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развитие малого  и среднего предпринимательства способствует росту налоговых поступлений в бюджеты всех уровней.</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Развитие малого и среднего предпринимательства имеет важное значение и для района, поскольку данный сектор экономики как никакой другой способен быстро реагировать на потребности рынка во всех сферах экономики, обеспечить само занятость граждан.</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Выполнить свою социально-экономическую и политическую роль сектор МСП сможет лишь при наличии благоприятных условий для его деятельности, что в конечном итоге определяет задачи органов муниципальной власти в отношении МСП.</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Основной задачей на предстоящий период должно стать не только поддержание сложившегося уровня количественного воспроизводства субъектов МСП, но и осуществление комплекса мер, направленных на повышение эффективности их деятельности и статуса, реализацию в полной мере предпринимательского ресурса.</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По состоянию  на 01.01.2014 на территории района зарегистрировано 90 малых предприятий с учетом микро предприятий, 82 крестьянско-фермерских хозяйств и 840 индивидуальный предприниматель.  Всего на малых предприятиях и у индивидуальных предпринимателей занято более  1,2 тыс. человек, что составляет  21,8 % от численности работников всех предприятий и организаций муниципального образования. </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В структуре малых предприятий по  видам экономической деятельности 55,7% составляют предприятия, осуществляющие деятельность в оптовой и розничной торговле, ремонте автотранспортных средств, бытовых изделий и предметов личного пользования, 23,9%  - предприятия, осуществляющие деятельность в сельском хозяйстве, 5,7% составляют малые предприятия, работающие в обрабатывающем производстве, 3,4% в строительстве и 11,3% в прочих сферах деятельности. </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lastRenderedPageBreak/>
        <w:t>Оценка деятельности малого и среднего предпринимательства в Бузулукском районе позволяет определить следующие основные проблемы:</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сложность в привлечении финансовых (инвестиционных) ресурсов, связанная с высокой стоимостью кредитных ресурсов, отсутствием у предпринимателей достаточного ликвидного обеспечения, неразвитостью инструментов самофинансирования бизнеса;</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невысокое качество предпринимательской среды. У субъектов малого предпринимательства недостает навыков ведения бизнеса, опыта управления, юридических и экономических  знаний, необходимых для более эффективного развития. Предприниматели зачастую ограничены в доступе к деловой информации о состоянии рынка, ресурсах, государственных и муниципальных заказах, нормативных правовых актах;</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социальная незащищенность наемных работников в сфере МСП, допущение нарушений в трудовых отношениях работодателей с работающими по найму, вызывающих текучесть кадров в предпринимательской среде.;</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низкий уровень конкурентоспособности продукции, производимой субъектами предпринимательской деятельности;</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наличие на практике административных барьеров во взаимоотношениях малого бизнеса и органов местного самоуправления, сдерживающих развитие МСП;</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отсутствие явно выраженного позитивного общественного мнения о сфере малого  и среднего предпринимательства. </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Программный метод поддержки МСП обеспечит комплексное решение проблемных вопросов в предпринимательстве, а также определит приоритеты в развитии МСП района.</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Муниципальная программа  позволит скоординировать действия заинтересованных сторон, сконцентрировать ресурсы на наиболее приоритетных направлениях решения проблем  и согласовать необходимые мероприятия по целям, задачам, срокам и ресурсам. Она позволит: </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продолжать работу по формированию благоприятных правовых, экономических и организационных условий, стимулирующих развитие предпринимательства в Бузулукском районе;</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повышать эффективность системы финансовой, организационной, информационной, консультационной, юридической, образовательной поддержки, адекватной потребностям предпринимательства;</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укреплять социальный статус, повышать престиж и этику предпринимательства;</w:t>
      </w:r>
    </w:p>
    <w:p w:rsid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вовлекать представителей бизнеса в процессы формирования и реализации государственной (муниципальной) политики по развитию малого и среднего предпринимательства, повышать общественную активность субъектов малого и среднего предпринимательства.</w:t>
      </w:r>
    </w:p>
    <w:p w:rsidR="00094C35" w:rsidRDefault="00094C35" w:rsidP="00094C35">
      <w:pPr>
        <w:spacing w:after="0" w:line="240" w:lineRule="auto"/>
        <w:ind w:firstLine="851"/>
        <w:jc w:val="both"/>
        <w:rPr>
          <w:rFonts w:ascii="Times New Roman" w:eastAsia="Times New Roman" w:hAnsi="Times New Roman" w:cs="Times New Roman"/>
          <w:sz w:val="28"/>
          <w:szCs w:val="28"/>
        </w:rPr>
      </w:pPr>
    </w:p>
    <w:p w:rsidR="00094C35" w:rsidRDefault="00094C35" w:rsidP="00094C35">
      <w:pPr>
        <w:spacing w:after="0" w:line="240" w:lineRule="auto"/>
        <w:ind w:firstLine="851"/>
        <w:jc w:val="both"/>
        <w:rPr>
          <w:rFonts w:ascii="Times New Roman" w:eastAsia="Times New Roman" w:hAnsi="Times New Roman" w:cs="Times New Roman"/>
          <w:sz w:val="28"/>
          <w:szCs w:val="28"/>
        </w:rPr>
      </w:pPr>
    </w:p>
    <w:p w:rsidR="00094C35" w:rsidRPr="00250E59" w:rsidRDefault="00094C35" w:rsidP="00094C35">
      <w:pPr>
        <w:spacing w:after="0" w:line="240" w:lineRule="auto"/>
        <w:ind w:firstLine="851"/>
        <w:jc w:val="both"/>
        <w:rPr>
          <w:rFonts w:ascii="Times New Roman" w:eastAsia="Times New Roman" w:hAnsi="Times New Roman" w:cs="Times New Roman"/>
          <w:sz w:val="28"/>
          <w:szCs w:val="28"/>
        </w:rPr>
      </w:pPr>
    </w:p>
    <w:p w:rsidR="00250E59" w:rsidRPr="00250E59" w:rsidRDefault="00250E59" w:rsidP="00250E59">
      <w:pPr>
        <w:spacing w:after="0" w:line="240" w:lineRule="auto"/>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lastRenderedPageBreak/>
        <w:t>2. Основные цели, задачи, сроки и этапы реализации подпрограммы</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Стимулирование малого и среднего предпринимательства в сфере услуг и переработки – задачи, определенные </w:t>
      </w:r>
      <w:hyperlink r:id="rId12" w:history="1">
        <w:r w:rsidRPr="00250E59">
          <w:rPr>
            <w:rFonts w:ascii="Times New Roman" w:eastAsia="Times New Roman" w:hAnsi="Times New Roman" w:cs="Times New Roman"/>
            <w:sz w:val="28"/>
            <w:szCs w:val="28"/>
          </w:rPr>
          <w:t>Стратегией</w:t>
        </w:r>
      </w:hyperlink>
      <w:r w:rsidRPr="00250E59">
        <w:rPr>
          <w:rFonts w:ascii="Times New Roman" w:eastAsia="Times New Roman" w:hAnsi="Times New Roman" w:cs="Times New Roman"/>
          <w:sz w:val="28"/>
          <w:szCs w:val="28"/>
        </w:rPr>
        <w:t xml:space="preserve"> развития Бузулукского района до 2030 года.</w:t>
      </w:r>
      <w:r w:rsidRPr="00250E59">
        <w:rPr>
          <w:rFonts w:ascii="Calibri" w:eastAsia="Times New Roman" w:hAnsi="Calibri" w:cs="Times New Roman"/>
        </w:rPr>
        <w:t xml:space="preserve"> </w:t>
      </w:r>
      <w:r w:rsidRPr="00250E59">
        <w:rPr>
          <w:rFonts w:ascii="Times New Roman" w:eastAsia="Times New Roman" w:hAnsi="Times New Roman" w:cs="Times New Roman"/>
          <w:sz w:val="28"/>
          <w:szCs w:val="28"/>
        </w:rPr>
        <w:t>В приоритетном порядке муниципальную поддержку смогут получить субъекты МСП, осуществляющие деятельность в следующих сферах:</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производство товаров народного потребления, продуктов питания;</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производство строительных материалов;</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переработка вторсырья;</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бытовое обслуживание населения, оказание сервисных услуг;</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общественное питание;</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инновационная деятельность.</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Цель подпрограммы  – реализация государственной политики поддержки и развития малого и среднего предпринимательства в Бузулукском районе, направленной на создание благоприятной среды для активизации предпринимательской деятельности и решение задач социально-экономического развития района.</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Для достижения цели предусмотрено решение задач:</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совершенствование нормативно-правовой базы  Бузулукского района, регулирующей деятельность субъектов МСП;</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совершенствование информационно-консультационной поддержки субъектов МСП;</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равноправное взаимодействие субъектов МСП и органов местного самоуправления, защита прав и законных интересов субъектов МСП; </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сокращение административных барьеров при развитии МСП, обеспечение улучшения внешней среды организации деятельности субъектов МСП;</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пропаганда предпринимательской деятельности, рост привлекательности предпринимательства для населения;</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оказание содействия в повышении профессионализма кадров в предпринимательской среде, а также работников организаций инфраструктуры поддержки МСП;</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развитие механизмов финансовой и имущественной поддержки малого предпринимательства.</w:t>
      </w: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Выполнение Подпрограммы рассчитано на семь календарных лет с 2014 по 2020 год.</w:t>
      </w:r>
    </w:p>
    <w:p w:rsidR="00250E59" w:rsidRPr="00250E59" w:rsidRDefault="00250E59" w:rsidP="00094C35">
      <w:pPr>
        <w:spacing w:after="0" w:line="240" w:lineRule="auto"/>
        <w:ind w:firstLine="851"/>
        <w:jc w:val="center"/>
        <w:rPr>
          <w:rFonts w:ascii="Times New Roman" w:eastAsia="Times New Roman" w:hAnsi="Times New Roman" w:cs="Times New Roman"/>
          <w:sz w:val="28"/>
          <w:szCs w:val="28"/>
        </w:rPr>
      </w:pPr>
    </w:p>
    <w:p w:rsidR="00250E59" w:rsidRDefault="00250E59" w:rsidP="00094C35">
      <w:pPr>
        <w:spacing w:after="0" w:line="240" w:lineRule="auto"/>
        <w:ind w:firstLine="851"/>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t xml:space="preserve">3. Перечень и описание подпрограммных мероприятий </w:t>
      </w:r>
    </w:p>
    <w:p w:rsidR="00094C35" w:rsidRPr="00250E59" w:rsidRDefault="00094C35" w:rsidP="00094C35">
      <w:pPr>
        <w:spacing w:after="0" w:line="240" w:lineRule="auto"/>
        <w:ind w:firstLine="851"/>
        <w:jc w:val="center"/>
        <w:rPr>
          <w:rFonts w:ascii="Times New Roman" w:eastAsia="Times New Roman" w:hAnsi="Times New Roman" w:cs="Times New Roman"/>
          <w:b/>
          <w:sz w:val="28"/>
          <w:szCs w:val="28"/>
        </w:rPr>
      </w:pPr>
    </w:p>
    <w:p w:rsidR="00250E59" w:rsidRPr="00250E59" w:rsidRDefault="00250E59" w:rsidP="00250E59">
      <w:pPr>
        <w:spacing w:after="0" w:line="240" w:lineRule="auto"/>
        <w:ind w:firstLine="709"/>
        <w:jc w:val="both"/>
        <w:outlineLvl w:val="0"/>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Подробный перечень мероприятий подпрограммы с указанием сроков реализации представлен в приложении №2 к настоящей муниципальной программе.</w:t>
      </w:r>
    </w:p>
    <w:p w:rsidR="00250E59" w:rsidRDefault="00250E59" w:rsidP="00250E59">
      <w:pPr>
        <w:spacing w:after="0" w:line="240" w:lineRule="auto"/>
        <w:rPr>
          <w:rFonts w:ascii="Times New Roman" w:eastAsia="Times New Roman" w:hAnsi="Times New Roman" w:cs="Times New Roman"/>
          <w:b/>
          <w:sz w:val="28"/>
          <w:szCs w:val="28"/>
        </w:rPr>
      </w:pPr>
    </w:p>
    <w:p w:rsidR="00AC3E35" w:rsidRPr="00250E59" w:rsidRDefault="00AC3E35" w:rsidP="00250E59">
      <w:pPr>
        <w:spacing w:after="0" w:line="240" w:lineRule="auto"/>
        <w:rPr>
          <w:rFonts w:ascii="Times New Roman" w:eastAsia="Times New Roman" w:hAnsi="Times New Roman" w:cs="Times New Roman"/>
          <w:b/>
          <w:sz w:val="28"/>
          <w:szCs w:val="28"/>
        </w:rPr>
      </w:pPr>
    </w:p>
    <w:p w:rsidR="00250E59" w:rsidRDefault="006329C1" w:rsidP="00250E59">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w:t>
      </w:r>
      <w:r w:rsidR="00250E59" w:rsidRPr="00250E59">
        <w:rPr>
          <w:rFonts w:ascii="Times New Roman" w:eastAsia="Times New Roman" w:hAnsi="Times New Roman" w:cs="Times New Roman"/>
          <w:b/>
          <w:sz w:val="28"/>
          <w:szCs w:val="28"/>
        </w:rPr>
        <w:t>. Ожидаемые результаты реализации подпрограммы</w:t>
      </w:r>
    </w:p>
    <w:p w:rsidR="00094C35" w:rsidRPr="00250E59" w:rsidRDefault="00094C35" w:rsidP="00250E59">
      <w:pPr>
        <w:spacing w:after="0" w:line="240" w:lineRule="auto"/>
        <w:ind w:firstLine="709"/>
        <w:jc w:val="center"/>
        <w:rPr>
          <w:rFonts w:ascii="Times New Roman" w:eastAsia="Times New Roman" w:hAnsi="Times New Roman" w:cs="Times New Roman"/>
          <w:b/>
          <w:sz w:val="28"/>
          <w:szCs w:val="28"/>
        </w:rPr>
      </w:pPr>
    </w:p>
    <w:p w:rsidR="00250E59" w:rsidRPr="00250E59" w:rsidRDefault="00250E59" w:rsidP="00094C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Показателями (индикаторами) решения задач и достижения цели подпрограммы будут являться: </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прирост количества субъектов малого и среднего предпринимательства, осуществляющих деятельность на территории Бузулукского;</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прирост оборота продукции (услуг), производимой малыми (в том числе микро), средними предприятиями и индивидуальными предпринимателями;</w:t>
      </w:r>
    </w:p>
    <w:p w:rsidR="00AC3E35" w:rsidRPr="00AC3E35" w:rsidRDefault="00250E59" w:rsidP="00AC3E35">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Перечень показателей (индикаторов) с разбивкой по годам приведен в приложени</w:t>
      </w:r>
      <w:r w:rsidR="00AC3E35">
        <w:rPr>
          <w:rFonts w:ascii="Times New Roman" w:eastAsia="Times New Roman" w:hAnsi="Times New Roman" w:cs="Times New Roman"/>
          <w:sz w:val="28"/>
          <w:szCs w:val="28"/>
        </w:rPr>
        <w:t>и №1 к муниципальной программе.</w:t>
      </w:r>
    </w:p>
    <w:p w:rsidR="00250E59" w:rsidRPr="00250E59" w:rsidRDefault="006329C1" w:rsidP="00250E59">
      <w:pPr>
        <w:widowControl w:val="0"/>
        <w:spacing w:before="120" w:after="12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250E59" w:rsidRPr="00250E59">
        <w:rPr>
          <w:rFonts w:ascii="Times New Roman" w:eastAsia="Times New Roman" w:hAnsi="Times New Roman" w:cs="Times New Roman"/>
          <w:b/>
          <w:sz w:val="28"/>
          <w:szCs w:val="28"/>
        </w:rPr>
        <w:t>. Ресурсное обеспечение Подпрограммы</w:t>
      </w:r>
    </w:p>
    <w:p w:rsidR="00250E59" w:rsidRPr="00250E59" w:rsidRDefault="00250E59" w:rsidP="00AC3E35">
      <w:pPr>
        <w:widowControl w:val="0"/>
        <w:spacing w:after="0" w:line="240" w:lineRule="auto"/>
        <w:rPr>
          <w:rFonts w:ascii="Times New Roman" w:eastAsia="Times New Roman" w:hAnsi="Times New Roman" w:cs="Times New Roman"/>
          <w:color w:val="FF0000"/>
          <w:sz w:val="28"/>
          <w:szCs w:val="28"/>
        </w:rPr>
      </w:pPr>
      <w:r w:rsidRPr="00250E59">
        <w:rPr>
          <w:rFonts w:ascii="Times New Roman" w:eastAsia="Times New Roman" w:hAnsi="Times New Roman" w:cs="Times New Roman"/>
          <w:sz w:val="28"/>
          <w:szCs w:val="28"/>
        </w:rPr>
        <w:t xml:space="preserve">          </w:t>
      </w:r>
      <w:r w:rsidR="00094C35">
        <w:rPr>
          <w:rFonts w:ascii="Times New Roman" w:eastAsia="Times New Roman" w:hAnsi="Times New Roman" w:cs="Times New Roman"/>
          <w:sz w:val="28"/>
          <w:szCs w:val="28"/>
        </w:rPr>
        <w:t xml:space="preserve"> </w:t>
      </w:r>
      <w:r w:rsidRPr="00250E59">
        <w:rPr>
          <w:rFonts w:ascii="Times New Roman" w:eastAsia="Times New Roman" w:hAnsi="Times New Roman" w:cs="Times New Roman"/>
          <w:sz w:val="28"/>
          <w:szCs w:val="28"/>
        </w:rPr>
        <w:t>Финансирование осуществляется за счет средств местного бюджета</w:t>
      </w:r>
      <w:r w:rsidR="00AC3E35">
        <w:rPr>
          <w:rFonts w:ascii="Times New Roman" w:eastAsia="Times New Roman" w:hAnsi="Times New Roman" w:cs="Times New Roman"/>
          <w:sz w:val="28"/>
          <w:szCs w:val="28"/>
        </w:rPr>
        <w:t>.</w:t>
      </w:r>
      <w:r w:rsidRPr="00250E59">
        <w:rPr>
          <w:rFonts w:ascii="Times New Roman" w:eastAsia="Times New Roman" w:hAnsi="Times New Roman" w:cs="Times New Roman"/>
          <w:sz w:val="28"/>
          <w:szCs w:val="28"/>
        </w:rPr>
        <w:t xml:space="preserve"> </w:t>
      </w:r>
    </w:p>
    <w:p w:rsidR="00250E59" w:rsidRPr="00250E59" w:rsidRDefault="00250E59" w:rsidP="00AC3E35">
      <w:pPr>
        <w:spacing w:after="0" w:line="240" w:lineRule="auto"/>
        <w:ind w:firstLine="851"/>
        <w:jc w:val="both"/>
        <w:outlineLvl w:val="0"/>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Ресурсное обеспечение в разрезе  мероприятий с разбивкой по годам представлено в приложении №2 к настоящей муниципальной программе.</w:t>
      </w:r>
    </w:p>
    <w:p w:rsidR="00250E59" w:rsidRPr="00250E59" w:rsidRDefault="00250E59" w:rsidP="00AC3E35">
      <w:pPr>
        <w:spacing w:after="0" w:line="240" w:lineRule="auto"/>
        <w:ind w:firstLine="709"/>
        <w:jc w:val="both"/>
        <w:outlineLvl w:val="0"/>
        <w:rPr>
          <w:rFonts w:ascii="Times New Roman" w:eastAsia="Times New Roman" w:hAnsi="Times New Roman" w:cs="Times New Roman"/>
          <w:sz w:val="28"/>
          <w:szCs w:val="28"/>
        </w:rPr>
      </w:pPr>
    </w:p>
    <w:p w:rsidR="00250E59" w:rsidRDefault="00094C35" w:rsidP="00250E59">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r w:rsidR="00250E59" w:rsidRPr="00250E59">
        <w:rPr>
          <w:rFonts w:ascii="Times New Roman" w:eastAsia="Times New Roman" w:hAnsi="Times New Roman" w:cs="Times New Roman"/>
          <w:b/>
          <w:sz w:val="28"/>
          <w:szCs w:val="28"/>
          <w:lang w:eastAsia="ru-RU"/>
        </w:rPr>
        <w:t>. Механизм реализации, система управления реализацией Подпрограммы и контроль хода ее реализации</w:t>
      </w:r>
    </w:p>
    <w:p w:rsidR="00094C35" w:rsidRPr="00250E59" w:rsidRDefault="00094C35" w:rsidP="00250E59">
      <w:pPr>
        <w:spacing w:after="0" w:line="240" w:lineRule="auto"/>
        <w:ind w:firstLine="709"/>
        <w:jc w:val="center"/>
        <w:rPr>
          <w:rFonts w:ascii="Times New Roman" w:eastAsia="Times New Roman" w:hAnsi="Times New Roman" w:cs="Times New Roman"/>
          <w:b/>
          <w:sz w:val="28"/>
          <w:szCs w:val="28"/>
          <w:lang w:eastAsia="ru-RU"/>
        </w:rPr>
      </w:pPr>
    </w:p>
    <w:p w:rsidR="00AC3E35" w:rsidRPr="00AC3E35" w:rsidRDefault="00AC3E35" w:rsidP="00AC3E35">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C3E35">
        <w:rPr>
          <w:rFonts w:ascii="Times New Roman" w:eastAsia="Times New Roman" w:hAnsi="Times New Roman" w:cs="Times New Roman"/>
          <w:sz w:val="28"/>
          <w:szCs w:val="28"/>
          <w:lang w:eastAsia="ru-RU"/>
        </w:rPr>
        <w:t xml:space="preserve">Управление комплексом работ по реализации подпрограммы  осуществляет отдел экономики  и  планирования   администрации   </w:t>
      </w:r>
      <w:r>
        <w:rPr>
          <w:rFonts w:ascii="Times New Roman" w:eastAsia="Times New Roman" w:hAnsi="Times New Roman" w:cs="Times New Roman"/>
          <w:sz w:val="28"/>
          <w:szCs w:val="28"/>
          <w:lang w:eastAsia="ru-RU"/>
        </w:rPr>
        <w:t>Бузулукского</w:t>
      </w:r>
      <w:r w:rsidRPr="00AC3E35">
        <w:rPr>
          <w:rFonts w:ascii="Times New Roman" w:eastAsia="Times New Roman" w:hAnsi="Times New Roman" w:cs="Times New Roman"/>
          <w:sz w:val="28"/>
          <w:szCs w:val="28"/>
          <w:lang w:eastAsia="ru-RU"/>
        </w:rPr>
        <w:t xml:space="preserve"> района,  которое   определяет   первоочерёдность  выполнения  мероприятий   подпрограммы   с  учётом   приоритетных   направлений    и   наличия   средств,   выделенных  на реализацию   мероприятий  программы,  во   взаимодействии   со   структурными   подразделениями   администрации </w:t>
      </w:r>
      <w:r>
        <w:rPr>
          <w:rFonts w:ascii="Times New Roman" w:eastAsia="Times New Roman" w:hAnsi="Times New Roman" w:cs="Times New Roman"/>
          <w:sz w:val="28"/>
          <w:szCs w:val="28"/>
          <w:lang w:eastAsia="ru-RU"/>
        </w:rPr>
        <w:t>Бузулукского</w:t>
      </w:r>
      <w:r w:rsidRPr="00AC3E35">
        <w:rPr>
          <w:rFonts w:ascii="Times New Roman" w:eastAsia="Times New Roman" w:hAnsi="Times New Roman" w:cs="Times New Roman"/>
          <w:sz w:val="28"/>
          <w:szCs w:val="28"/>
          <w:lang w:eastAsia="ru-RU"/>
        </w:rPr>
        <w:t xml:space="preserve"> района. Лицо,  осуществляющее   контроль   за   реализацией программных мероприятий по мере необходимости  готовит   предложения о корректировке перечня мероприятий программы на   очередной финансовый  год, представляет заявки  на финансирование   мероприятий   подпрограммы.</w:t>
      </w:r>
    </w:p>
    <w:p w:rsidR="00AC3E35" w:rsidRPr="00AC3E35" w:rsidRDefault="00AC3E35" w:rsidP="00AC3E35">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C3E35">
        <w:rPr>
          <w:rFonts w:ascii="Times New Roman" w:eastAsia="Times New Roman" w:hAnsi="Times New Roman" w:cs="Times New Roman"/>
          <w:sz w:val="28"/>
          <w:szCs w:val="28"/>
          <w:lang w:eastAsia="ru-RU"/>
        </w:rPr>
        <w:t>К реализации мероприятий подпрограммы в установленном  законом   порядке могут  привлекаться   по  согласованию   и  иные   организации.</w:t>
      </w:r>
    </w:p>
    <w:p w:rsidR="00250E59" w:rsidRPr="00250E59" w:rsidRDefault="00250E59" w:rsidP="00250E59">
      <w:pPr>
        <w:spacing w:after="0" w:line="240" w:lineRule="auto"/>
        <w:ind w:firstLine="709"/>
        <w:jc w:val="center"/>
        <w:rPr>
          <w:rFonts w:ascii="Times New Roman" w:eastAsia="Times New Roman" w:hAnsi="Times New Roman" w:cs="Times New Roman"/>
          <w:b/>
          <w:sz w:val="28"/>
          <w:szCs w:val="28"/>
        </w:rPr>
      </w:pPr>
    </w:p>
    <w:p w:rsidR="00250E59" w:rsidRDefault="00094C35" w:rsidP="00250E59">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8</w:t>
      </w:r>
      <w:r w:rsidR="00250E59" w:rsidRPr="00250E59">
        <w:rPr>
          <w:rFonts w:ascii="Times New Roman" w:eastAsia="Times New Roman" w:hAnsi="Times New Roman" w:cs="Times New Roman"/>
          <w:b/>
          <w:sz w:val="28"/>
          <w:szCs w:val="28"/>
        </w:rPr>
        <w:t>. Ожидаемый (планируемый) эффект от реализации подпрограммы</w:t>
      </w:r>
    </w:p>
    <w:p w:rsidR="00094C35" w:rsidRPr="00250E59" w:rsidRDefault="00094C35" w:rsidP="00250E59">
      <w:pPr>
        <w:spacing w:after="0" w:line="240" w:lineRule="auto"/>
        <w:ind w:firstLine="709"/>
        <w:jc w:val="center"/>
        <w:rPr>
          <w:rFonts w:ascii="Times New Roman" w:eastAsia="Times New Roman" w:hAnsi="Times New Roman" w:cs="Times New Roman"/>
          <w:b/>
          <w:sz w:val="28"/>
          <w:szCs w:val="28"/>
        </w:rPr>
      </w:pPr>
    </w:p>
    <w:p w:rsidR="00094C35" w:rsidRDefault="00250E59" w:rsidP="00AC3E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Реализация подпрограммы в 2014-2020 годах позволит увеличить количество субъектов малого и среднего предпринимательства, осуществляющих деятельность на территории Бузулукского района более чем на 0,5 процента, оборот продукции (услуг), производимой малыми (в том числе микро), средними предприятиями и индивидуальными предпринимателями более чем на 5 процентов</w:t>
      </w:r>
      <w:r w:rsidR="00094C35">
        <w:rPr>
          <w:rFonts w:ascii="Times New Roman" w:eastAsia="Times New Roman" w:hAnsi="Times New Roman" w:cs="Times New Roman"/>
          <w:sz w:val="28"/>
          <w:szCs w:val="28"/>
        </w:rPr>
        <w:t>.</w:t>
      </w:r>
    </w:p>
    <w:p w:rsidR="003B3F1B" w:rsidRDefault="003B3F1B" w:rsidP="00AC3E35">
      <w:pPr>
        <w:spacing w:after="0" w:line="240" w:lineRule="auto"/>
        <w:ind w:firstLine="851"/>
        <w:jc w:val="both"/>
        <w:rPr>
          <w:rFonts w:ascii="Times New Roman" w:eastAsia="Times New Roman" w:hAnsi="Times New Roman" w:cs="Times New Roman"/>
          <w:sz w:val="28"/>
          <w:szCs w:val="28"/>
        </w:rPr>
      </w:pPr>
    </w:p>
    <w:p w:rsidR="003B3F1B" w:rsidRDefault="003B3F1B" w:rsidP="00AC3E35">
      <w:pPr>
        <w:spacing w:after="0" w:line="240" w:lineRule="auto"/>
        <w:ind w:firstLine="851"/>
        <w:jc w:val="both"/>
        <w:rPr>
          <w:rFonts w:ascii="Times New Roman" w:eastAsia="Times New Roman" w:hAnsi="Times New Roman" w:cs="Times New Roman"/>
          <w:sz w:val="28"/>
          <w:szCs w:val="28"/>
        </w:rPr>
      </w:pPr>
    </w:p>
    <w:p w:rsidR="003B3F1B" w:rsidRPr="00AC3E35" w:rsidRDefault="003B3F1B" w:rsidP="00AC3E35">
      <w:pPr>
        <w:spacing w:after="0" w:line="240" w:lineRule="auto"/>
        <w:ind w:firstLine="851"/>
        <w:jc w:val="both"/>
        <w:rPr>
          <w:rFonts w:ascii="Times New Roman" w:eastAsia="Times New Roman" w:hAnsi="Times New Roman" w:cs="Times New Roman"/>
          <w:sz w:val="28"/>
          <w:szCs w:val="28"/>
        </w:rPr>
      </w:pPr>
    </w:p>
    <w:p w:rsidR="00250E59" w:rsidRPr="00250E59" w:rsidRDefault="00250E59" w:rsidP="00250E59">
      <w:pPr>
        <w:spacing w:after="0" w:line="240" w:lineRule="auto"/>
        <w:ind w:left="4536"/>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Приложение № 7</w:t>
      </w:r>
    </w:p>
    <w:p w:rsidR="00250E59" w:rsidRPr="00250E59" w:rsidRDefault="00250E59" w:rsidP="00250E59">
      <w:pPr>
        <w:spacing w:after="0" w:line="240" w:lineRule="auto"/>
        <w:ind w:left="4536"/>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к муниципальной программе «Экономическое развитие Бузулукского района» на 2014-2020 годы </w:t>
      </w:r>
    </w:p>
    <w:p w:rsidR="00250E59" w:rsidRPr="00250E59" w:rsidRDefault="00250E59" w:rsidP="00250E59">
      <w:pPr>
        <w:spacing w:after="0" w:line="240" w:lineRule="auto"/>
        <w:rPr>
          <w:rFonts w:ascii="Times New Roman" w:eastAsia="Times New Roman" w:hAnsi="Times New Roman" w:cs="Times New Roman"/>
          <w:sz w:val="28"/>
          <w:szCs w:val="28"/>
        </w:rPr>
      </w:pPr>
    </w:p>
    <w:p w:rsidR="00250E59" w:rsidRPr="00250E59" w:rsidRDefault="00250E59" w:rsidP="00250E59">
      <w:pPr>
        <w:spacing w:after="0" w:line="240" w:lineRule="auto"/>
        <w:rPr>
          <w:rFonts w:ascii="Times New Roman" w:eastAsia="Times New Roman" w:hAnsi="Times New Roman" w:cs="Times New Roman"/>
          <w:sz w:val="28"/>
          <w:szCs w:val="28"/>
        </w:rPr>
      </w:pPr>
    </w:p>
    <w:p w:rsidR="00250E59" w:rsidRPr="00250E59" w:rsidRDefault="00250E59" w:rsidP="00250E59">
      <w:pPr>
        <w:spacing w:after="0" w:line="240" w:lineRule="auto"/>
        <w:jc w:val="center"/>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ПАСПОРТ</w:t>
      </w:r>
    </w:p>
    <w:p w:rsidR="00250E59" w:rsidRPr="00250E59" w:rsidRDefault="00250E59" w:rsidP="00250E59">
      <w:pPr>
        <w:spacing w:after="0" w:line="240" w:lineRule="auto"/>
        <w:jc w:val="center"/>
        <w:rPr>
          <w:rFonts w:ascii="Times New Roman" w:eastAsia="Times New Roman" w:hAnsi="Times New Roman" w:cs="Times New Roman"/>
          <w:color w:val="000000"/>
          <w:sz w:val="28"/>
          <w:szCs w:val="28"/>
        </w:rPr>
      </w:pPr>
      <w:r w:rsidRPr="00250E59">
        <w:rPr>
          <w:rFonts w:ascii="Times New Roman" w:eastAsia="Times New Roman" w:hAnsi="Times New Roman" w:cs="Times New Roman"/>
          <w:sz w:val="28"/>
          <w:szCs w:val="28"/>
        </w:rPr>
        <w:t xml:space="preserve">подпрограммы </w:t>
      </w:r>
      <w:r w:rsidRPr="00250E59">
        <w:rPr>
          <w:rFonts w:ascii="Times New Roman" w:eastAsia="Times New Roman" w:hAnsi="Times New Roman" w:cs="Times New Roman"/>
          <w:color w:val="000000"/>
          <w:sz w:val="28"/>
          <w:szCs w:val="28"/>
        </w:rPr>
        <w:t>«Развитие торговли в Бузулукского районе» на 2014-2020 годы</w:t>
      </w:r>
    </w:p>
    <w:p w:rsidR="00250E59" w:rsidRDefault="00250E59" w:rsidP="00250E59">
      <w:pPr>
        <w:spacing w:after="0" w:line="240" w:lineRule="auto"/>
        <w:jc w:val="center"/>
        <w:rPr>
          <w:rFonts w:ascii="Times New Roman" w:eastAsia="Times New Roman" w:hAnsi="Times New Roman" w:cs="Times New Roman"/>
          <w:sz w:val="28"/>
          <w:szCs w:val="28"/>
        </w:rPr>
      </w:pP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46"/>
        <w:gridCol w:w="6535"/>
      </w:tblGrid>
      <w:tr w:rsidR="00094C35" w:rsidRPr="00250E59" w:rsidTr="007571E2">
        <w:tc>
          <w:tcPr>
            <w:tcW w:w="3246" w:type="dxa"/>
            <w:tcBorders>
              <w:top w:val="single" w:sz="4" w:space="0" w:color="auto"/>
              <w:bottom w:val="single" w:sz="4" w:space="0" w:color="auto"/>
              <w:right w:val="single" w:sz="4" w:space="0" w:color="auto"/>
            </w:tcBorders>
          </w:tcPr>
          <w:p w:rsidR="00094C35" w:rsidRPr="00250E59" w:rsidRDefault="00094C35"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Ответственный исполнитель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094C35" w:rsidRPr="00250E59" w:rsidRDefault="003B3F1B"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Бузулукского района (</w:t>
            </w:r>
            <w:r w:rsidR="00094C35" w:rsidRPr="00250E59">
              <w:rPr>
                <w:rFonts w:ascii="Times New Roman" w:eastAsia="Times New Roman" w:hAnsi="Times New Roman" w:cs="Times New Roman"/>
                <w:sz w:val="28"/>
                <w:szCs w:val="28"/>
                <w:lang w:eastAsia="ru-RU"/>
              </w:rPr>
              <w:t>отдел экономики администрации Бузулукского района (далее - отдел экономики).</w:t>
            </w:r>
          </w:p>
        </w:tc>
      </w:tr>
      <w:tr w:rsidR="00094C35" w:rsidRPr="00250E59" w:rsidTr="007571E2">
        <w:tc>
          <w:tcPr>
            <w:tcW w:w="3246" w:type="dxa"/>
            <w:tcBorders>
              <w:top w:val="single" w:sz="4" w:space="0" w:color="auto"/>
              <w:bottom w:val="single" w:sz="4" w:space="0" w:color="auto"/>
              <w:right w:val="single" w:sz="4" w:space="0" w:color="auto"/>
            </w:tcBorders>
          </w:tcPr>
          <w:p w:rsidR="00094C35" w:rsidRPr="00250E59" w:rsidRDefault="00094C35"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Соисполнители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094C35" w:rsidRPr="00250E59" w:rsidRDefault="003B3F1B"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отсутствуют</w:t>
            </w:r>
          </w:p>
        </w:tc>
      </w:tr>
      <w:tr w:rsidR="00094C35" w:rsidRPr="00250E59" w:rsidTr="007571E2">
        <w:tc>
          <w:tcPr>
            <w:tcW w:w="3246" w:type="dxa"/>
            <w:tcBorders>
              <w:top w:val="single" w:sz="4" w:space="0" w:color="auto"/>
              <w:bottom w:val="single" w:sz="4" w:space="0" w:color="auto"/>
              <w:right w:val="single" w:sz="4" w:space="0" w:color="auto"/>
            </w:tcBorders>
          </w:tcPr>
          <w:p w:rsidR="00094C35" w:rsidRPr="00250E59" w:rsidRDefault="00094C35"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Цель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094C35" w:rsidRPr="00250E59" w:rsidRDefault="004A3B84"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A3B84">
              <w:rPr>
                <w:rFonts w:ascii="Times New Roman" w:eastAsia="Times New Roman" w:hAnsi="Times New Roman" w:cs="Times New Roman"/>
                <w:sz w:val="28"/>
                <w:szCs w:val="28"/>
                <w:lang w:eastAsia="ru-RU"/>
              </w:rPr>
              <w:t>развитие сферы торговли для наиболее полного удовлетворения потребностей населения в качественных и безопасных товарах и услугах.</w:t>
            </w:r>
          </w:p>
        </w:tc>
      </w:tr>
      <w:tr w:rsidR="00094C35" w:rsidRPr="00250E59" w:rsidTr="007571E2">
        <w:tc>
          <w:tcPr>
            <w:tcW w:w="3246" w:type="dxa"/>
            <w:tcBorders>
              <w:top w:val="single" w:sz="4" w:space="0" w:color="auto"/>
              <w:bottom w:val="single" w:sz="4" w:space="0" w:color="auto"/>
              <w:right w:val="single" w:sz="4" w:space="0" w:color="auto"/>
            </w:tcBorders>
          </w:tcPr>
          <w:p w:rsidR="00094C35" w:rsidRPr="00250E59" w:rsidRDefault="00094C35"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Задачи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создание благоприятных условий для развития торговли;</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удовлетворение потребностей населения в качественных товарах и услугах;</w:t>
            </w:r>
          </w:p>
          <w:p w:rsidR="00094C35" w:rsidRPr="00250E59"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поддержка местных товаропроизводителей с целью повышения конкурентоспособности</w:t>
            </w:r>
          </w:p>
        </w:tc>
      </w:tr>
      <w:tr w:rsidR="00094C35" w:rsidRPr="00250E59" w:rsidTr="007571E2">
        <w:tc>
          <w:tcPr>
            <w:tcW w:w="3246" w:type="dxa"/>
            <w:tcBorders>
              <w:top w:val="single" w:sz="4" w:space="0" w:color="auto"/>
              <w:bottom w:val="single" w:sz="4" w:space="0" w:color="auto"/>
              <w:right w:val="single" w:sz="4" w:space="0" w:color="auto"/>
            </w:tcBorders>
          </w:tcPr>
          <w:p w:rsidR="00094C35" w:rsidRPr="00250E59" w:rsidRDefault="00094C35"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Целевые индикаторы (показатели)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ежегодное повышение индекса физического объема оборота розничной торговли;</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ежегодное увеличение оборота розничной торговли на душу населения;</w:t>
            </w:r>
          </w:p>
          <w:p w:rsidR="00094C35" w:rsidRPr="00250E59"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обеспеченность населения района площадью торговых объектов</w:t>
            </w:r>
          </w:p>
        </w:tc>
      </w:tr>
      <w:tr w:rsidR="00094C35" w:rsidRPr="00250E59" w:rsidTr="007571E2">
        <w:tc>
          <w:tcPr>
            <w:tcW w:w="3246" w:type="dxa"/>
            <w:tcBorders>
              <w:top w:val="single" w:sz="4" w:space="0" w:color="auto"/>
              <w:bottom w:val="single" w:sz="4" w:space="0" w:color="auto"/>
              <w:right w:val="single" w:sz="4" w:space="0" w:color="auto"/>
            </w:tcBorders>
          </w:tcPr>
          <w:p w:rsidR="00094C35" w:rsidRPr="00250E59" w:rsidRDefault="00094C35"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Срок реализации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094C35" w:rsidRPr="00250E59" w:rsidRDefault="00094C35"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2014 - 2020 годы </w:t>
            </w:r>
          </w:p>
        </w:tc>
      </w:tr>
      <w:tr w:rsidR="00094C35" w:rsidRPr="00250E59" w:rsidTr="007571E2">
        <w:tc>
          <w:tcPr>
            <w:tcW w:w="3246" w:type="dxa"/>
            <w:tcBorders>
              <w:top w:val="single" w:sz="4" w:space="0" w:color="auto"/>
              <w:bottom w:val="single" w:sz="4" w:space="0" w:color="auto"/>
              <w:right w:val="single" w:sz="4" w:space="0" w:color="auto"/>
            </w:tcBorders>
          </w:tcPr>
          <w:p w:rsidR="00094C35" w:rsidRPr="00250E59" w:rsidRDefault="00094C35"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Объемы бюджетных ассигнований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 xml:space="preserve">общий объем финансирования подпрограммы составляет </w:t>
            </w:r>
            <w:r w:rsidR="00FA4EFD">
              <w:rPr>
                <w:rFonts w:ascii="Times New Roman" w:eastAsia="Times New Roman" w:hAnsi="Times New Roman" w:cs="Times New Roman"/>
                <w:sz w:val="28"/>
                <w:szCs w:val="28"/>
                <w:lang w:eastAsia="ru-RU"/>
              </w:rPr>
              <w:t>473,0</w:t>
            </w:r>
            <w:r w:rsidRPr="00094C35">
              <w:rPr>
                <w:rFonts w:ascii="Times New Roman" w:eastAsia="Times New Roman" w:hAnsi="Times New Roman" w:cs="Times New Roman"/>
                <w:sz w:val="28"/>
                <w:szCs w:val="28"/>
                <w:lang w:eastAsia="ru-RU"/>
              </w:rPr>
              <w:t xml:space="preserve"> тыс. руб. Финансирование осуществляется за счет средств местного бюджета </w:t>
            </w:r>
            <w:r w:rsidR="00FA4EFD">
              <w:rPr>
                <w:rFonts w:ascii="Times New Roman" w:eastAsia="Times New Roman" w:hAnsi="Times New Roman" w:cs="Times New Roman"/>
                <w:sz w:val="28"/>
                <w:szCs w:val="28"/>
                <w:lang w:eastAsia="ru-RU"/>
              </w:rPr>
              <w:t>170,0</w:t>
            </w:r>
            <w:r w:rsidRPr="00094C35">
              <w:rPr>
                <w:rFonts w:ascii="Times New Roman" w:eastAsia="Times New Roman" w:hAnsi="Times New Roman" w:cs="Times New Roman"/>
                <w:sz w:val="28"/>
                <w:szCs w:val="28"/>
                <w:lang w:eastAsia="ru-RU"/>
              </w:rPr>
              <w:t xml:space="preserve"> тыс. руб. за счет областного бюджета </w:t>
            </w:r>
            <w:r w:rsidR="009B1D6B">
              <w:rPr>
                <w:rFonts w:ascii="Times New Roman" w:eastAsia="Times New Roman" w:hAnsi="Times New Roman" w:cs="Times New Roman"/>
                <w:sz w:val="28"/>
                <w:szCs w:val="28"/>
                <w:lang w:eastAsia="ru-RU"/>
              </w:rPr>
              <w:t>303</w:t>
            </w:r>
            <w:r w:rsidRPr="00094C3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w:t>
            </w:r>
            <w:r w:rsidRPr="00094C35">
              <w:rPr>
                <w:rFonts w:ascii="Times New Roman" w:eastAsia="Times New Roman" w:hAnsi="Times New Roman" w:cs="Times New Roman"/>
                <w:sz w:val="28"/>
                <w:szCs w:val="28"/>
                <w:lang w:eastAsia="ru-RU"/>
              </w:rPr>
              <w:t xml:space="preserve"> тыс. руб.,   в том числе по годам реализации: </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2014 год – 50,0 тыс. руб.;</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2015 год – 0 тыс. руб.;</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 xml:space="preserve">2016 год – </w:t>
            </w:r>
            <w:r w:rsidR="009B1D6B">
              <w:rPr>
                <w:rFonts w:ascii="Times New Roman" w:eastAsia="Times New Roman" w:hAnsi="Times New Roman" w:cs="Times New Roman"/>
                <w:sz w:val="28"/>
                <w:szCs w:val="28"/>
                <w:lang w:eastAsia="ru-RU"/>
              </w:rPr>
              <w:t>31</w:t>
            </w:r>
            <w:r w:rsidR="00FA4EFD">
              <w:rPr>
                <w:rFonts w:ascii="Times New Roman" w:eastAsia="Times New Roman" w:hAnsi="Times New Roman" w:cs="Times New Roman"/>
                <w:sz w:val="28"/>
                <w:szCs w:val="28"/>
                <w:lang w:eastAsia="ru-RU"/>
              </w:rPr>
              <w:t xml:space="preserve">9,0 </w:t>
            </w:r>
            <w:r w:rsidRPr="00094C35">
              <w:rPr>
                <w:rFonts w:ascii="Times New Roman" w:eastAsia="Times New Roman" w:hAnsi="Times New Roman" w:cs="Times New Roman"/>
                <w:sz w:val="28"/>
                <w:szCs w:val="28"/>
                <w:lang w:eastAsia="ru-RU"/>
              </w:rPr>
              <w:t xml:space="preserve">тыс. руб., в том числе областной бюджет </w:t>
            </w:r>
            <w:r w:rsidR="009B1D6B">
              <w:rPr>
                <w:rFonts w:ascii="Times New Roman" w:eastAsia="Times New Roman" w:hAnsi="Times New Roman" w:cs="Times New Roman"/>
                <w:sz w:val="28"/>
                <w:szCs w:val="28"/>
                <w:lang w:eastAsia="ru-RU"/>
              </w:rPr>
              <w:t>303</w:t>
            </w:r>
            <w:r w:rsidRPr="00094C3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w:t>
            </w:r>
            <w:r w:rsidRPr="00094C35">
              <w:rPr>
                <w:rFonts w:ascii="Times New Roman" w:eastAsia="Times New Roman" w:hAnsi="Times New Roman" w:cs="Times New Roman"/>
                <w:sz w:val="28"/>
                <w:szCs w:val="28"/>
                <w:lang w:eastAsia="ru-RU"/>
              </w:rPr>
              <w:t xml:space="preserve"> тыс. руб., местный бюджет </w:t>
            </w:r>
            <w:r w:rsidR="00FA4EFD">
              <w:rPr>
                <w:rFonts w:ascii="Times New Roman" w:eastAsia="Times New Roman" w:hAnsi="Times New Roman" w:cs="Times New Roman"/>
                <w:sz w:val="28"/>
                <w:szCs w:val="28"/>
                <w:lang w:eastAsia="ru-RU"/>
              </w:rPr>
              <w:t>16,0</w:t>
            </w:r>
            <w:r w:rsidRPr="00094C35">
              <w:rPr>
                <w:rFonts w:ascii="Times New Roman" w:eastAsia="Times New Roman" w:hAnsi="Times New Roman" w:cs="Times New Roman"/>
                <w:sz w:val="28"/>
                <w:szCs w:val="28"/>
                <w:lang w:eastAsia="ru-RU"/>
              </w:rPr>
              <w:t xml:space="preserve"> тыс. руб.;</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2017 год – 26,0 тыс. руб.;</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2018 год – 26,0 тыс. руб.;</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lastRenderedPageBreak/>
              <w:t>2019 год – 26,0 тыс. руб.;</w:t>
            </w:r>
          </w:p>
          <w:p w:rsidR="00094C35" w:rsidRPr="00250E59"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2020 год – 26,0 тыс. руб.</w:t>
            </w:r>
          </w:p>
        </w:tc>
      </w:tr>
      <w:tr w:rsidR="00094C35" w:rsidRPr="00250E59" w:rsidTr="007571E2">
        <w:tc>
          <w:tcPr>
            <w:tcW w:w="3246" w:type="dxa"/>
            <w:tcBorders>
              <w:top w:val="single" w:sz="4" w:space="0" w:color="auto"/>
              <w:bottom w:val="single" w:sz="4" w:space="0" w:color="auto"/>
              <w:right w:val="single" w:sz="4" w:space="0" w:color="auto"/>
            </w:tcBorders>
          </w:tcPr>
          <w:p w:rsidR="00094C35" w:rsidRPr="00250E59" w:rsidRDefault="00094C35" w:rsidP="007571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50E59">
              <w:rPr>
                <w:rFonts w:ascii="Arial" w:eastAsia="Times New Roman" w:hAnsi="Arial" w:cs="Arial"/>
                <w:sz w:val="24"/>
                <w:szCs w:val="24"/>
                <w:lang w:eastAsia="ru-RU"/>
              </w:rPr>
              <w:lastRenderedPageBreak/>
              <w:br w:type="page"/>
            </w:r>
            <w:r w:rsidRPr="00250E59">
              <w:rPr>
                <w:rFonts w:ascii="Times New Roman" w:eastAsia="Times New Roman" w:hAnsi="Times New Roman" w:cs="Times New Roman"/>
                <w:sz w:val="28"/>
                <w:szCs w:val="28"/>
                <w:lang w:eastAsia="ru-RU"/>
              </w:rPr>
              <w:t xml:space="preserve">Ожидаемые результаты реализации </w:t>
            </w:r>
            <w:r>
              <w:rPr>
                <w:rFonts w:ascii="Times New Roman" w:eastAsia="Times New Roman" w:hAnsi="Times New Roman" w:cs="Times New Roman"/>
                <w:sz w:val="28"/>
                <w:szCs w:val="28"/>
                <w:lang w:eastAsia="ru-RU"/>
              </w:rPr>
              <w:t>подп</w:t>
            </w:r>
            <w:r w:rsidRPr="00250E59">
              <w:rPr>
                <w:rFonts w:ascii="Times New Roman" w:eastAsia="Times New Roman" w:hAnsi="Times New Roman" w:cs="Times New Roman"/>
                <w:sz w:val="28"/>
                <w:szCs w:val="28"/>
                <w:lang w:eastAsia="ru-RU"/>
              </w:rPr>
              <w:t>рограммы</w:t>
            </w:r>
          </w:p>
        </w:tc>
        <w:tc>
          <w:tcPr>
            <w:tcW w:w="6535" w:type="dxa"/>
            <w:tcBorders>
              <w:top w:val="single" w:sz="4" w:space="0" w:color="auto"/>
              <w:left w:val="single" w:sz="4" w:space="0" w:color="auto"/>
              <w:bottom w:val="single" w:sz="4" w:space="0" w:color="auto"/>
            </w:tcBorders>
          </w:tcPr>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ежегодное повышение индекса физического объема оборота розничной торговли не менее 7,0 процента в сопоставимых ценах к предыдущему году;</w:t>
            </w:r>
          </w:p>
          <w:p w:rsidR="00094C35" w:rsidRPr="00094C35"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увеличение оборота розничной торговли на душу населения в 2020 году до 25500 рублей;</w:t>
            </w:r>
          </w:p>
          <w:p w:rsidR="00094C35" w:rsidRPr="00250E59" w:rsidRDefault="00094C35" w:rsidP="00094C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94C35">
              <w:rPr>
                <w:rFonts w:ascii="Times New Roman" w:eastAsia="Times New Roman" w:hAnsi="Times New Roman" w:cs="Times New Roman"/>
                <w:sz w:val="28"/>
                <w:szCs w:val="28"/>
                <w:lang w:eastAsia="ru-RU"/>
              </w:rPr>
              <w:t>увеличение обеспеченности населения района в 2020 году площадью торговых объектов до 445 кв. метров на 1 000 жителей.</w:t>
            </w:r>
          </w:p>
        </w:tc>
      </w:tr>
    </w:tbl>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460B0A" w:rsidRDefault="00460B0A" w:rsidP="00250E59">
      <w:pPr>
        <w:spacing w:after="0" w:line="240" w:lineRule="auto"/>
        <w:jc w:val="center"/>
        <w:rPr>
          <w:rFonts w:ascii="Times New Roman" w:eastAsia="Times New Roman" w:hAnsi="Times New Roman" w:cs="Times New Roman"/>
          <w:sz w:val="28"/>
          <w:szCs w:val="28"/>
        </w:rPr>
      </w:pPr>
    </w:p>
    <w:p w:rsidR="00094C35" w:rsidRDefault="00094C35" w:rsidP="00250E59">
      <w:pPr>
        <w:spacing w:after="0" w:line="240" w:lineRule="auto"/>
        <w:jc w:val="center"/>
        <w:rPr>
          <w:rFonts w:ascii="Times New Roman" w:eastAsia="Times New Roman" w:hAnsi="Times New Roman" w:cs="Times New Roman"/>
          <w:sz w:val="28"/>
          <w:szCs w:val="28"/>
        </w:rPr>
      </w:pPr>
    </w:p>
    <w:p w:rsidR="00250E59" w:rsidRDefault="00250E59" w:rsidP="00250E59">
      <w:pPr>
        <w:spacing w:after="0" w:line="240" w:lineRule="auto"/>
        <w:jc w:val="center"/>
        <w:rPr>
          <w:rFonts w:ascii="Times New Roman" w:eastAsia="Times New Roman" w:hAnsi="Times New Roman" w:cs="Times New Roman"/>
          <w:b/>
          <w:color w:val="000000"/>
          <w:sz w:val="28"/>
          <w:szCs w:val="28"/>
          <w:lang w:eastAsia="ru-RU"/>
        </w:rPr>
      </w:pPr>
      <w:r w:rsidRPr="00250E59">
        <w:rPr>
          <w:rFonts w:ascii="Times New Roman" w:eastAsia="Times New Roman" w:hAnsi="Times New Roman" w:cs="Times New Roman"/>
          <w:b/>
          <w:color w:val="000000"/>
          <w:sz w:val="28"/>
          <w:szCs w:val="28"/>
          <w:lang w:eastAsia="ru-RU"/>
        </w:rPr>
        <w:t>1. Характеристика проблемы.</w:t>
      </w:r>
    </w:p>
    <w:p w:rsidR="00094C35" w:rsidRPr="00250E59" w:rsidRDefault="00094C35" w:rsidP="00250E59">
      <w:pPr>
        <w:spacing w:after="0" w:line="240" w:lineRule="auto"/>
        <w:jc w:val="center"/>
        <w:rPr>
          <w:rFonts w:ascii="Times New Roman" w:eastAsia="Times New Roman" w:hAnsi="Times New Roman" w:cs="Times New Roman"/>
          <w:b/>
          <w:color w:val="000000"/>
          <w:sz w:val="28"/>
          <w:szCs w:val="28"/>
          <w:lang w:eastAsia="ru-RU"/>
        </w:rPr>
      </w:pPr>
    </w:p>
    <w:p w:rsidR="00250E59" w:rsidRPr="00250E59" w:rsidRDefault="00250E59" w:rsidP="00094C35">
      <w:pPr>
        <w:spacing w:after="0" w:line="240" w:lineRule="auto"/>
        <w:ind w:firstLine="851"/>
        <w:jc w:val="both"/>
        <w:rPr>
          <w:rFonts w:ascii="Times New Roman" w:eastAsia="Times New Roman" w:hAnsi="Times New Roman" w:cs="Times New Roman"/>
          <w:bCs/>
          <w:sz w:val="28"/>
          <w:szCs w:val="28"/>
        </w:rPr>
      </w:pPr>
      <w:r w:rsidRPr="00250E59">
        <w:rPr>
          <w:rFonts w:ascii="Times New Roman" w:eastAsia="Times New Roman" w:hAnsi="Times New Roman" w:cs="Times New Roman"/>
          <w:sz w:val="28"/>
          <w:szCs w:val="28"/>
        </w:rPr>
        <w:t>Торговля на протяжении последних лет является динамично развивающейся отраслью экономики Бузулукского района. На потребительском рынке района отмечается положительная динамика показателей развития.</w:t>
      </w:r>
      <w:r w:rsidRPr="00250E59">
        <w:rPr>
          <w:rFonts w:ascii="Times New Roman" w:eastAsia="Times New Roman" w:hAnsi="Times New Roman" w:cs="Times New Roman"/>
          <w:sz w:val="28"/>
          <w:szCs w:val="28"/>
          <w:highlight w:val="red"/>
        </w:rPr>
        <w:t xml:space="preserve"> </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Ведущее место в формировании оборота розничной торговли занимают торгующие организации и индивидуальные предприниматели –  96,4 процента (в 2012 году – 95,9 процента).</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Структура оборота розничной торговли формируется следующим образом: продовольственные товары – 60,5 процента, непродовольственные товары – 39,5 процента.</w:t>
      </w:r>
    </w:p>
    <w:p w:rsidR="00250E59" w:rsidRPr="00250E59" w:rsidRDefault="00250E59" w:rsidP="00094C35">
      <w:pPr>
        <w:spacing w:after="0" w:line="240" w:lineRule="auto"/>
        <w:ind w:firstLine="851"/>
        <w:jc w:val="both"/>
        <w:rPr>
          <w:rFonts w:ascii="Times New Roman" w:eastAsia="Times New Roman" w:hAnsi="Times New Roman" w:cs="Times New Roman"/>
          <w:sz w:val="24"/>
          <w:szCs w:val="24"/>
          <w:lang w:eastAsia="ru-RU"/>
        </w:rPr>
      </w:pPr>
      <w:r w:rsidRPr="00250E59">
        <w:rPr>
          <w:rFonts w:ascii="Times New Roman" w:eastAsia="Times New Roman" w:hAnsi="Times New Roman" w:cs="Times New Roman"/>
          <w:color w:val="000000"/>
          <w:spacing w:val="3"/>
          <w:sz w:val="28"/>
          <w:szCs w:val="28"/>
          <w:lang w:eastAsia="ru-RU"/>
        </w:rPr>
        <w:t xml:space="preserve">На 01.01.2014 года в Бузулукском районе розничную торговлю </w:t>
      </w:r>
      <w:r w:rsidRPr="00250E59">
        <w:rPr>
          <w:rFonts w:ascii="Times New Roman" w:eastAsia="Times New Roman" w:hAnsi="Times New Roman" w:cs="Times New Roman"/>
          <w:color w:val="000000"/>
          <w:spacing w:val="1"/>
          <w:sz w:val="28"/>
          <w:szCs w:val="28"/>
          <w:lang w:eastAsia="ru-RU"/>
        </w:rPr>
        <w:t>осуществляют:  191 магазин, имеющих торговую площадь 5,169 тыс. кв. м.</w:t>
      </w:r>
    </w:p>
    <w:p w:rsidR="00250E59" w:rsidRPr="00250E59" w:rsidRDefault="00250E59" w:rsidP="00094C35">
      <w:pPr>
        <w:shd w:val="clear" w:color="auto" w:fill="FFFFFF"/>
        <w:spacing w:after="0" w:line="240" w:lineRule="auto"/>
        <w:ind w:right="127" w:firstLine="851"/>
        <w:jc w:val="both"/>
        <w:rPr>
          <w:rFonts w:ascii="Times New Roman" w:eastAsia="Times New Roman" w:hAnsi="Times New Roman" w:cs="Times New Roman"/>
          <w:color w:val="000000"/>
          <w:spacing w:val="1"/>
          <w:sz w:val="28"/>
          <w:szCs w:val="28"/>
          <w:lang w:eastAsia="ru-RU"/>
        </w:rPr>
      </w:pPr>
      <w:r w:rsidRPr="00250E59">
        <w:rPr>
          <w:rFonts w:ascii="Times New Roman" w:eastAsia="Times New Roman" w:hAnsi="Times New Roman" w:cs="Times New Roman"/>
          <w:color w:val="000000"/>
          <w:spacing w:val="2"/>
          <w:sz w:val="28"/>
          <w:szCs w:val="28"/>
          <w:lang w:eastAsia="ru-RU"/>
        </w:rPr>
        <w:t xml:space="preserve">из них -  69 - реализуют продтовары (2,339 </w:t>
      </w:r>
      <w:proofErr w:type="spellStart"/>
      <w:r w:rsidRPr="00250E59">
        <w:rPr>
          <w:rFonts w:ascii="Times New Roman" w:eastAsia="Times New Roman" w:hAnsi="Times New Roman" w:cs="Times New Roman"/>
          <w:color w:val="000000"/>
          <w:spacing w:val="2"/>
          <w:sz w:val="28"/>
          <w:szCs w:val="28"/>
          <w:lang w:eastAsia="ru-RU"/>
        </w:rPr>
        <w:t>тыс.кв</w:t>
      </w:r>
      <w:proofErr w:type="spellEnd"/>
      <w:r w:rsidRPr="00250E59">
        <w:rPr>
          <w:rFonts w:ascii="Times New Roman" w:eastAsia="Times New Roman" w:hAnsi="Times New Roman" w:cs="Times New Roman"/>
          <w:color w:val="000000"/>
          <w:spacing w:val="2"/>
          <w:sz w:val="28"/>
          <w:szCs w:val="28"/>
          <w:lang w:eastAsia="ru-RU"/>
        </w:rPr>
        <w:t xml:space="preserve">. м.);  </w:t>
      </w:r>
      <w:r w:rsidRPr="00250E59">
        <w:rPr>
          <w:rFonts w:ascii="Times New Roman" w:eastAsia="Times New Roman" w:hAnsi="Times New Roman" w:cs="Times New Roman"/>
          <w:color w:val="000000"/>
          <w:spacing w:val="3"/>
          <w:sz w:val="28"/>
          <w:szCs w:val="28"/>
          <w:lang w:eastAsia="ru-RU"/>
        </w:rPr>
        <w:t xml:space="preserve">105 - смешанные товары (3,3403 </w:t>
      </w:r>
      <w:proofErr w:type="spellStart"/>
      <w:r w:rsidRPr="00250E59">
        <w:rPr>
          <w:rFonts w:ascii="Times New Roman" w:eastAsia="Times New Roman" w:hAnsi="Times New Roman" w:cs="Times New Roman"/>
          <w:color w:val="000000"/>
          <w:spacing w:val="2"/>
          <w:sz w:val="28"/>
          <w:szCs w:val="28"/>
          <w:lang w:eastAsia="ru-RU"/>
        </w:rPr>
        <w:t>тыс.кв</w:t>
      </w:r>
      <w:proofErr w:type="spellEnd"/>
      <w:r w:rsidRPr="00250E59">
        <w:rPr>
          <w:rFonts w:ascii="Times New Roman" w:eastAsia="Times New Roman" w:hAnsi="Times New Roman" w:cs="Times New Roman"/>
          <w:color w:val="000000"/>
          <w:spacing w:val="2"/>
          <w:sz w:val="28"/>
          <w:szCs w:val="28"/>
          <w:lang w:eastAsia="ru-RU"/>
        </w:rPr>
        <w:t>. м</w:t>
      </w:r>
      <w:r w:rsidRPr="00250E59">
        <w:rPr>
          <w:rFonts w:ascii="Times New Roman" w:eastAsia="Times New Roman" w:hAnsi="Times New Roman" w:cs="Times New Roman"/>
          <w:color w:val="000000"/>
          <w:spacing w:val="3"/>
          <w:sz w:val="28"/>
          <w:szCs w:val="28"/>
          <w:lang w:eastAsia="ru-RU"/>
        </w:rPr>
        <w:t xml:space="preserve">.); </w:t>
      </w:r>
      <w:r w:rsidRPr="00250E59">
        <w:rPr>
          <w:rFonts w:ascii="Times New Roman" w:eastAsia="Times New Roman" w:hAnsi="Times New Roman" w:cs="Times New Roman"/>
          <w:color w:val="000000"/>
          <w:spacing w:val="-1"/>
          <w:sz w:val="28"/>
          <w:szCs w:val="28"/>
          <w:lang w:eastAsia="ru-RU"/>
        </w:rPr>
        <w:t xml:space="preserve">17 - непродовольственные товары (0,6897 </w:t>
      </w:r>
      <w:proofErr w:type="spellStart"/>
      <w:r w:rsidRPr="00250E59">
        <w:rPr>
          <w:rFonts w:ascii="Times New Roman" w:eastAsia="Times New Roman" w:hAnsi="Times New Roman" w:cs="Times New Roman"/>
          <w:color w:val="000000"/>
          <w:spacing w:val="2"/>
          <w:sz w:val="28"/>
          <w:szCs w:val="28"/>
          <w:lang w:eastAsia="ru-RU"/>
        </w:rPr>
        <w:t>тыс.кв</w:t>
      </w:r>
      <w:proofErr w:type="spellEnd"/>
      <w:r w:rsidRPr="00250E59">
        <w:rPr>
          <w:rFonts w:ascii="Times New Roman" w:eastAsia="Times New Roman" w:hAnsi="Times New Roman" w:cs="Times New Roman"/>
          <w:color w:val="000000"/>
          <w:spacing w:val="2"/>
          <w:sz w:val="28"/>
          <w:szCs w:val="28"/>
          <w:lang w:eastAsia="ru-RU"/>
        </w:rPr>
        <w:t>. м</w:t>
      </w:r>
      <w:r w:rsidRPr="00250E59">
        <w:rPr>
          <w:rFonts w:ascii="Times New Roman" w:eastAsia="Times New Roman" w:hAnsi="Times New Roman" w:cs="Times New Roman"/>
          <w:color w:val="000000"/>
          <w:spacing w:val="-1"/>
          <w:sz w:val="28"/>
          <w:szCs w:val="28"/>
          <w:lang w:eastAsia="ru-RU"/>
        </w:rPr>
        <w:t>.)</w:t>
      </w:r>
      <w:r w:rsidRPr="00250E59">
        <w:rPr>
          <w:rFonts w:ascii="Times New Roman" w:eastAsia="Times New Roman" w:hAnsi="Times New Roman" w:cs="Times New Roman"/>
          <w:sz w:val="24"/>
          <w:szCs w:val="24"/>
          <w:lang w:eastAsia="ru-RU"/>
        </w:rPr>
        <w:t xml:space="preserve">  </w:t>
      </w:r>
      <w:r w:rsidRPr="00250E59">
        <w:rPr>
          <w:rFonts w:ascii="Times New Roman" w:eastAsia="Times New Roman" w:hAnsi="Times New Roman" w:cs="Times New Roman"/>
          <w:color w:val="000000"/>
          <w:sz w:val="28"/>
          <w:szCs w:val="28"/>
          <w:lang w:eastAsia="ru-RU"/>
        </w:rPr>
        <w:t xml:space="preserve">12 магазинов принадлежат юридическим лицам (0,8848 </w:t>
      </w:r>
      <w:proofErr w:type="spellStart"/>
      <w:r w:rsidRPr="00250E59">
        <w:rPr>
          <w:rFonts w:ascii="Times New Roman" w:eastAsia="Times New Roman" w:hAnsi="Times New Roman" w:cs="Times New Roman"/>
          <w:color w:val="000000"/>
          <w:sz w:val="28"/>
          <w:szCs w:val="28"/>
          <w:lang w:eastAsia="ru-RU"/>
        </w:rPr>
        <w:t>кв.м</w:t>
      </w:r>
      <w:proofErr w:type="spellEnd"/>
      <w:r w:rsidRPr="00250E59">
        <w:rPr>
          <w:rFonts w:ascii="Times New Roman" w:eastAsia="Times New Roman" w:hAnsi="Times New Roman" w:cs="Times New Roman"/>
          <w:color w:val="000000"/>
          <w:sz w:val="28"/>
          <w:szCs w:val="28"/>
          <w:lang w:eastAsia="ru-RU"/>
        </w:rPr>
        <w:t xml:space="preserve">), </w:t>
      </w:r>
      <w:r w:rsidRPr="00250E59">
        <w:rPr>
          <w:rFonts w:ascii="Times New Roman" w:eastAsia="Times New Roman" w:hAnsi="Times New Roman" w:cs="Times New Roman"/>
          <w:color w:val="000000"/>
          <w:spacing w:val="1"/>
          <w:sz w:val="28"/>
          <w:szCs w:val="28"/>
          <w:lang w:eastAsia="ru-RU"/>
        </w:rPr>
        <w:t xml:space="preserve">179 магазинов  индивидуальным предпринимателям (4,2842 </w:t>
      </w:r>
      <w:proofErr w:type="spellStart"/>
      <w:r w:rsidRPr="00250E59">
        <w:rPr>
          <w:rFonts w:ascii="Times New Roman" w:eastAsia="Times New Roman" w:hAnsi="Times New Roman" w:cs="Times New Roman"/>
          <w:color w:val="000000"/>
          <w:spacing w:val="1"/>
          <w:sz w:val="28"/>
          <w:szCs w:val="28"/>
          <w:lang w:eastAsia="ru-RU"/>
        </w:rPr>
        <w:t>кв.м</w:t>
      </w:r>
      <w:proofErr w:type="spellEnd"/>
      <w:r w:rsidRPr="00250E59">
        <w:rPr>
          <w:rFonts w:ascii="Times New Roman" w:eastAsia="Times New Roman" w:hAnsi="Times New Roman" w:cs="Times New Roman"/>
          <w:color w:val="000000"/>
          <w:spacing w:val="1"/>
          <w:sz w:val="28"/>
          <w:szCs w:val="28"/>
          <w:lang w:eastAsia="ru-RU"/>
        </w:rPr>
        <w:t>.).</w:t>
      </w:r>
    </w:p>
    <w:p w:rsidR="00250E59" w:rsidRPr="00250E59" w:rsidRDefault="00094C35" w:rsidP="00094C35">
      <w:pPr>
        <w:shd w:val="clear" w:color="auto" w:fill="FFFFFF"/>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pacing w:val="2"/>
          <w:sz w:val="28"/>
          <w:szCs w:val="28"/>
          <w:lang w:eastAsia="ru-RU"/>
        </w:rPr>
        <w:t xml:space="preserve"> </w:t>
      </w:r>
      <w:r w:rsidR="00250E59" w:rsidRPr="00250E59">
        <w:rPr>
          <w:rFonts w:ascii="Times New Roman" w:eastAsia="Times New Roman" w:hAnsi="Times New Roman" w:cs="Times New Roman"/>
          <w:color w:val="000000"/>
          <w:spacing w:val="2"/>
          <w:sz w:val="28"/>
          <w:szCs w:val="28"/>
          <w:lang w:eastAsia="ru-RU"/>
        </w:rPr>
        <w:t xml:space="preserve"> С начала года открыто 10 магазинов с торговой площадью 632,2 кв. м. </w:t>
      </w:r>
      <w:r w:rsidR="00250E59" w:rsidRPr="00250E59">
        <w:rPr>
          <w:rFonts w:ascii="Times New Roman" w:eastAsia="Times New Roman" w:hAnsi="Times New Roman" w:cs="Times New Roman"/>
          <w:color w:val="000000"/>
          <w:spacing w:val="4"/>
          <w:sz w:val="28"/>
          <w:szCs w:val="28"/>
          <w:lang w:eastAsia="ru-RU"/>
        </w:rPr>
        <w:t xml:space="preserve">из них: 9 смешанных (602,2 кв. м); </w:t>
      </w:r>
      <w:r w:rsidR="00250E59" w:rsidRPr="00250E59">
        <w:rPr>
          <w:rFonts w:ascii="Times New Roman" w:eastAsia="Times New Roman" w:hAnsi="Times New Roman" w:cs="Times New Roman"/>
          <w:color w:val="000000"/>
          <w:spacing w:val="-1"/>
          <w:sz w:val="28"/>
          <w:szCs w:val="28"/>
          <w:lang w:eastAsia="ru-RU"/>
        </w:rPr>
        <w:t xml:space="preserve">1 непродовольственный (30 кв. м). </w:t>
      </w:r>
      <w:r w:rsidR="00250E59" w:rsidRPr="00250E59">
        <w:rPr>
          <w:rFonts w:ascii="Times New Roman" w:eastAsia="Times New Roman" w:hAnsi="Times New Roman" w:cs="Times New Roman"/>
          <w:color w:val="000000"/>
          <w:sz w:val="28"/>
          <w:szCs w:val="28"/>
          <w:lang w:eastAsia="ru-RU"/>
        </w:rPr>
        <w:t xml:space="preserve">Закрыт 1 магазин смешанных товаров (274,3 </w:t>
      </w:r>
      <w:proofErr w:type="spellStart"/>
      <w:r w:rsidR="00250E59" w:rsidRPr="00250E59">
        <w:rPr>
          <w:rFonts w:ascii="Times New Roman" w:eastAsia="Times New Roman" w:hAnsi="Times New Roman" w:cs="Times New Roman"/>
          <w:color w:val="000000"/>
          <w:sz w:val="28"/>
          <w:szCs w:val="28"/>
          <w:lang w:eastAsia="ru-RU"/>
        </w:rPr>
        <w:t>кв.м</w:t>
      </w:r>
      <w:proofErr w:type="spellEnd"/>
      <w:r w:rsidR="00250E59" w:rsidRPr="00250E59">
        <w:rPr>
          <w:rFonts w:ascii="Times New Roman" w:eastAsia="Times New Roman" w:hAnsi="Times New Roman" w:cs="Times New Roman"/>
          <w:color w:val="000000"/>
          <w:sz w:val="28"/>
          <w:szCs w:val="28"/>
          <w:lang w:eastAsia="ru-RU"/>
        </w:rPr>
        <w:t xml:space="preserve">., п. Колтубановский). </w:t>
      </w:r>
      <w:r w:rsidR="00250E59" w:rsidRPr="00250E59">
        <w:rPr>
          <w:rFonts w:ascii="Times New Roman" w:eastAsia="Times New Roman" w:hAnsi="Times New Roman" w:cs="Times New Roman"/>
          <w:color w:val="000000"/>
          <w:spacing w:val="1"/>
          <w:sz w:val="28"/>
          <w:szCs w:val="28"/>
          <w:lang w:eastAsia="ru-RU"/>
        </w:rPr>
        <w:t xml:space="preserve">С   2010   г. на территории района   открыт  1 магазин (300 </w:t>
      </w:r>
      <w:proofErr w:type="spellStart"/>
      <w:r w:rsidR="00250E59" w:rsidRPr="00250E59">
        <w:rPr>
          <w:rFonts w:ascii="Times New Roman" w:eastAsia="Times New Roman" w:hAnsi="Times New Roman" w:cs="Times New Roman"/>
          <w:color w:val="000000"/>
          <w:spacing w:val="1"/>
          <w:sz w:val="28"/>
          <w:szCs w:val="28"/>
          <w:lang w:eastAsia="ru-RU"/>
        </w:rPr>
        <w:t>кв.м</w:t>
      </w:r>
      <w:proofErr w:type="spellEnd"/>
      <w:r w:rsidR="00250E59" w:rsidRPr="00250E59">
        <w:rPr>
          <w:rFonts w:ascii="Times New Roman" w:eastAsia="Times New Roman" w:hAnsi="Times New Roman" w:cs="Times New Roman"/>
          <w:color w:val="000000"/>
          <w:spacing w:val="1"/>
          <w:sz w:val="28"/>
          <w:szCs w:val="28"/>
          <w:lang w:eastAsia="ru-RU"/>
        </w:rPr>
        <w:t>) в п. Колтубановский торговой сети «Магнит».</w:t>
      </w:r>
    </w:p>
    <w:p w:rsidR="00250E59" w:rsidRPr="00250E59" w:rsidRDefault="00250E59" w:rsidP="00094C35">
      <w:pPr>
        <w:shd w:val="clear" w:color="auto" w:fill="FFFFFF"/>
        <w:spacing w:after="0" w:line="240" w:lineRule="auto"/>
        <w:ind w:firstLine="851"/>
        <w:rPr>
          <w:rFonts w:ascii="Times New Roman" w:eastAsia="Times New Roman" w:hAnsi="Times New Roman" w:cs="Times New Roman"/>
          <w:color w:val="000000"/>
          <w:spacing w:val="1"/>
          <w:sz w:val="28"/>
          <w:szCs w:val="28"/>
          <w:lang w:eastAsia="ru-RU"/>
        </w:rPr>
      </w:pPr>
      <w:r w:rsidRPr="00250E59">
        <w:rPr>
          <w:rFonts w:ascii="Times New Roman" w:eastAsia="Times New Roman" w:hAnsi="Times New Roman" w:cs="Times New Roman"/>
          <w:color w:val="000000"/>
          <w:spacing w:val="-1"/>
          <w:sz w:val="28"/>
          <w:szCs w:val="28"/>
          <w:lang w:eastAsia="ru-RU"/>
        </w:rPr>
        <w:t xml:space="preserve">Вновь открытые магазины размещены в помещениях: </w:t>
      </w:r>
      <w:r w:rsidRPr="00250E59">
        <w:rPr>
          <w:rFonts w:ascii="Times New Roman" w:eastAsia="Times New Roman" w:hAnsi="Times New Roman" w:cs="Times New Roman"/>
          <w:color w:val="000000"/>
          <w:spacing w:val="1"/>
          <w:sz w:val="28"/>
          <w:szCs w:val="28"/>
          <w:lang w:eastAsia="ru-RU"/>
        </w:rPr>
        <w:t xml:space="preserve"> </w:t>
      </w:r>
    </w:p>
    <w:p w:rsidR="00250E59" w:rsidRPr="00250E59" w:rsidRDefault="00250E59" w:rsidP="00094C35">
      <w:pPr>
        <w:shd w:val="clear" w:color="auto" w:fill="FFFFFF"/>
        <w:spacing w:after="0" w:line="240" w:lineRule="auto"/>
        <w:ind w:firstLine="851"/>
        <w:rPr>
          <w:rFonts w:ascii="Times New Roman" w:eastAsia="Times New Roman" w:hAnsi="Times New Roman" w:cs="Times New Roman"/>
          <w:sz w:val="24"/>
          <w:szCs w:val="24"/>
          <w:lang w:eastAsia="ru-RU"/>
        </w:rPr>
      </w:pPr>
      <w:r w:rsidRPr="00250E59">
        <w:rPr>
          <w:rFonts w:ascii="Times New Roman" w:eastAsia="Times New Roman" w:hAnsi="Times New Roman" w:cs="Times New Roman"/>
          <w:color w:val="000000"/>
          <w:spacing w:val="1"/>
          <w:sz w:val="28"/>
          <w:szCs w:val="28"/>
          <w:lang w:eastAsia="ru-RU"/>
        </w:rPr>
        <w:t>-в частном доме (жилое помещение переведено в нежилое) -   1;</w:t>
      </w:r>
    </w:p>
    <w:p w:rsidR="00250E59" w:rsidRPr="00250E59" w:rsidRDefault="00250E59" w:rsidP="00094C35">
      <w:pPr>
        <w:shd w:val="clear" w:color="auto" w:fill="FFFFFF"/>
        <w:spacing w:after="0" w:line="240" w:lineRule="auto"/>
        <w:ind w:right="3629" w:firstLine="851"/>
        <w:rPr>
          <w:rFonts w:ascii="Times New Roman" w:eastAsia="Times New Roman" w:hAnsi="Times New Roman" w:cs="Times New Roman"/>
          <w:color w:val="000000"/>
          <w:spacing w:val="2"/>
          <w:sz w:val="28"/>
          <w:szCs w:val="28"/>
          <w:lang w:eastAsia="ru-RU"/>
        </w:rPr>
      </w:pPr>
      <w:r w:rsidRPr="00250E59">
        <w:rPr>
          <w:rFonts w:ascii="Times New Roman" w:eastAsia="Times New Roman" w:hAnsi="Times New Roman" w:cs="Times New Roman"/>
          <w:color w:val="000000"/>
          <w:spacing w:val="2"/>
          <w:sz w:val="28"/>
          <w:szCs w:val="28"/>
          <w:lang w:eastAsia="ru-RU"/>
        </w:rPr>
        <w:t>- испо</w:t>
      </w:r>
      <w:r w:rsidR="004D6B82">
        <w:rPr>
          <w:rFonts w:ascii="Times New Roman" w:eastAsia="Times New Roman" w:hAnsi="Times New Roman" w:cs="Times New Roman"/>
          <w:color w:val="000000"/>
          <w:spacing w:val="2"/>
          <w:sz w:val="28"/>
          <w:szCs w:val="28"/>
          <w:lang w:eastAsia="ru-RU"/>
        </w:rPr>
        <w:t xml:space="preserve">льзуемые по договору аренды - </w:t>
      </w:r>
      <w:r w:rsidRPr="00250E59">
        <w:rPr>
          <w:rFonts w:ascii="Times New Roman" w:eastAsia="Times New Roman" w:hAnsi="Times New Roman" w:cs="Times New Roman"/>
          <w:color w:val="000000"/>
          <w:spacing w:val="2"/>
          <w:sz w:val="28"/>
          <w:szCs w:val="28"/>
          <w:lang w:eastAsia="ru-RU"/>
        </w:rPr>
        <w:t>5;</w:t>
      </w:r>
    </w:p>
    <w:p w:rsidR="00250E59" w:rsidRPr="00250E59" w:rsidRDefault="00250E59" w:rsidP="00094C35">
      <w:pPr>
        <w:shd w:val="clear" w:color="auto" w:fill="FFFFFF"/>
        <w:spacing w:after="0" w:line="240" w:lineRule="auto"/>
        <w:ind w:right="3629" w:firstLine="851"/>
        <w:rPr>
          <w:rFonts w:ascii="Times New Roman" w:eastAsia="Times New Roman" w:hAnsi="Times New Roman" w:cs="Times New Roman"/>
          <w:sz w:val="24"/>
          <w:szCs w:val="24"/>
          <w:lang w:eastAsia="ru-RU"/>
        </w:rPr>
      </w:pPr>
      <w:r w:rsidRPr="00250E59">
        <w:rPr>
          <w:rFonts w:ascii="Times New Roman" w:eastAsia="Times New Roman" w:hAnsi="Times New Roman" w:cs="Times New Roman"/>
          <w:color w:val="000000"/>
          <w:spacing w:val="2"/>
          <w:sz w:val="28"/>
          <w:szCs w:val="28"/>
          <w:lang w:eastAsia="ru-RU"/>
        </w:rPr>
        <w:t>- вновь отстроенное – 1.</w:t>
      </w:r>
    </w:p>
    <w:p w:rsidR="00250E59" w:rsidRPr="00250E59" w:rsidRDefault="00250E59" w:rsidP="00094C35">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Обеспеченность населения района площадью торговых объектов на 1 января 2013 года составила 424,0 </w:t>
      </w:r>
      <w:proofErr w:type="spellStart"/>
      <w:r w:rsidRPr="00250E59">
        <w:rPr>
          <w:rFonts w:ascii="Times New Roman" w:eastAsia="Times New Roman" w:hAnsi="Times New Roman" w:cs="Times New Roman"/>
          <w:sz w:val="28"/>
          <w:szCs w:val="28"/>
        </w:rPr>
        <w:t>кв.м</w:t>
      </w:r>
      <w:proofErr w:type="spellEnd"/>
      <w:r w:rsidRPr="00250E59">
        <w:rPr>
          <w:rFonts w:ascii="Times New Roman" w:eastAsia="Times New Roman" w:hAnsi="Times New Roman" w:cs="Times New Roman"/>
          <w:sz w:val="28"/>
          <w:szCs w:val="28"/>
        </w:rPr>
        <w:t xml:space="preserve">. на 1000 жителей, что на 38,0 </w:t>
      </w:r>
      <w:proofErr w:type="spellStart"/>
      <w:r w:rsidRPr="00250E59">
        <w:rPr>
          <w:rFonts w:ascii="Times New Roman" w:eastAsia="Times New Roman" w:hAnsi="Times New Roman" w:cs="Times New Roman"/>
          <w:sz w:val="28"/>
          <w:szCs w:val="28"/>
        </w:rPr>
        <w:t>кв.м</w:t>
      </w:r>
      <w:proofErr w:type="spellEnd"/>
      <w:r w:rsidRPr="00250E59">
        <w:rPr>
          <w:rFonts w:ascii="Times New Roman" w:eastAsia="Times New Roman" w:hAnsi="Times New Roman" w:cs="Times New Roman"/>
          <w:sz w:val="28"/>
          <w:szCs w:val="28"/>
        </w:rPr>
        <w:t xml:space="preserve">. меньше </w:t>
      </w:r>
      <w:proofErr w:type="spellStart"/>
      <w:r w:rsidRPr="00250E59">
        <w:rPr>
          <w:rFonts w:ascii="Times New Roman" w:eastAsia="Times New Roman" w:hAnsi="Times New Roman" w:cs="Times New Roman"/>
          <w:sz w:val="28"/>
          <w:szCs w:val="28"/>
        </w:rPr>
        <w:t>среднеобластного</w:t>
      </w:r>
      <w:proofErr w:type="spellEnd"/>
      <w:r w:rsidRPr="00250E59">
        <w:rPr>
          <w:rFonts w:ascii="Times New Roman" w:eastAsia="Times New Roman" w:hAnsi="Times New Roman" w:cs="Times New Roman"/>
          <w:sz w:val="28"/>
          <w:szCs w:val="28"/>
        </w:rPr>
        <w:t xml:space="preserve"> показателя.</w:t>
      </w:r>
      <w:r w:rsidRPr="00250E59">
        <w:rPr>
          <w:rFonts w:ascii="Calibri" w:eastAsia="Times New Roman" w:hAnsi="Calibri" w:cs="Times New Roman"/>
        </w:rPr>
        <w:t xml:space="preserve"> </w:t>
      </w:r>
      <w:r w:rsidRPr="00250E59">
        <w:rPr>
          <w:rFonts w:ascii="Times New Roman" w:eastAsia="Times New Roman" w:hAnsi="Times New Roman" w:cs="Times New Roman"/>
          <w:sz w:val="28"/>
          <w:szCs w:val="28"/>
        </w:rPr>
        <w:t>При достаточно высоком показателе имеет место неравномерность размещения торговых объектов в разрезе поселений района.</w:t>
      </w:r>
    </w:p>
    <w:p w:rsidR="00250E59" w:rsidRPr="00250E59" w:rsidRDefault="00250E59" w:rsidP="00094C35">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При высоких темпах развития инфраструктура торговой сети в разрезе Бузулукского района размещена неравномерно. Развитие современных форматов торговли на территории района неоднородно.</w:t>
      </w:r>
    </w:p>
    <w:p w:rsidR="00250E59" w:rsidRPr="00250E59" w:rsidRDefault="00250E59" w:rsidP="00094C35">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Снижается доля продаж товаров на розничных рынках и ярмарках в общем объеме оборота розничной торговли: в 2011 году она составила 4,2 процента,  в 2012 году – 3,6  процента (Оренбургская область – соответственно 13,5 процента и 12,2  процента).</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В результате сокращения объектов социально-культурной инфраструктуры в сельской местности отсутствуют необходимые условия для развития торговли. 45 сельских населенных пунктов района являются отдаленными, труднодоступными и малонаселенными. Имеются  населенные </w:t>
      </w:r>
      <w:r w:rsidRPr="00250E59">
        <w:rPr>
          <w:rFonts w:ascii="Times New Roman" w:eastAsia="Times New Roman" w:hAnsi="Times New Roman" w:cs="Times New Roman"/>
          <w:sz w:val="28"/>
          <w:szCs w:val="28"/>
        </w:rPr>
        <w:lastRenderedPageBreak/>
        <w:t>пункты,  в которых отсутствуют торговые объекты. Организация торгового обслуживания в данном сегменте рынка остается серьезной проблемой.</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Высокие тарифы на энергоресурсы, транспортные расходы, низкая платежеспособность сельского населения, дефицит отраслевых кадров не позволяют организациям и предпринимателям  развивать свою деятельность на селе, модернизировать и укреплять материально-техническую базу и, соответственно, повысить уровень торгового обслуживания. </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Необходимо дальнейшее развитие сельскохозяйственных ярмарок выходного дня на территории района, поскольку данный формат торговли является одним из основных путей по расширению возможностей реализации продукции сельхоз товаропроизводителей напрямую потребителям, минуя посредников, в целях обеспечения населения района продукцией высокого качества  по доступным ценам. </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В соответствии с Федеральным законом от 28 декабря 2009 года  № 381-ФЗ «Об основах государственного регулирования торговой деятельности» и переданными законом Оренбургской области от 24.08.2012 № 1037/304-</w:t>
      </w:r>
      <w:r w:rsidRPr="00250E59">
        <w:rPr>
          <w:rFonts w:ascii="Times New Roman" w:eastAsia="Times New Roman" w:hAnsi="Times New Roman" w:cs="Times New Roman"/>
          <w:sz w:val="28"/>
          <w:szCs w:val="28"/>
          <w:lang w:val="en-US"/>
        </w:rPr>
        <w:t>V</w:t>
      </w:r>
      <w:r w:rsidRPr="00250E59">
        <w:rPr>
          <w:rFonts w:ascii="Times New Roman" w:eastAsia="Times New Roman" w:hAnsi="Times New Roman" w:cs="Times New Roman"/>
          <w:sz w:val="28"/>
          <w:szCs w:val="28"/>
        </w:rPr>
        <w:t xml:space="preserve">-ОЗ органам местного самоуправления государственными полномочиями в Бузулукском районе организована работа по формированию и ведению областного торгового реестра. </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По состоянию на 1 января 2014 года на алкогольном рынке Бузулукского района осуществляют розничную продажу алкогольной продукции 25 лицензиатов в 19 торговых объектах.</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В 2012 году началась реализация муниципальной целевой программы «Развитие торговли в Бузулукском районе» на 2012–2014 годы. На ее реализацию из местного бюджета были выделены средства в объеме  69,1тыс. рублей на реализацию мероприятий по предоставлению субсидий организациям и индивидуальным предпринимателям на возмещение стоимости горюче-смазочных материалов при доставке социально значимых товаров в отдаленные, труднодоступные и малонаселенные пункты Бузулукского района. </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В отрасли сохраняется дефицит и недостаточная квалификация кадров. Недостаток трудовых ресурсов отмечается в низшем и среднем звеньях: продавцы, кассиры, руководители отделов. Решение данной проблемы возможно путем переподготовки и повышения  квалификации кадров, проведения обучающих семинаров.</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Развитие торговли в Бузулукском районе сдерживает ряд факторов:</w:t>
      </w:r>
    </w:p>
    <w:p w:rsidR="00250E59" w:rsidRPr="00250E59" w:rsidRDefault="00250E59" w:rsidP="004D6B82">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недостаток собственных финансовых средств;</w:t>
      </w:r>
    </w:p>
    <w:p w:rsidR="00250E59" w:rsidRPr="00250E59" w:rsidRDefault="00250E59" w:rsidP="004D6B82">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рост налоговых платежей, арендной платы, тарифов на энергоносители и коммунальные услуги;</w:t>
      </w:r>
    </w:p>
    <w:p w:rsidR="00250E59" w:rsidRPr="00250E59" w:rsidRDefault="00250E59" w:rsidP="004D6B82">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высокий процент кредитной ставки;</w:t>
      </w:r>
    </w:p>
    <w:p w:rsidR="00250E59" w:rsidRPr="00250E59" w:rsidRDefault="00250E59" w:rsidP="004D6B82">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увеличение транспортных расходов в связи с ростом цен на горюче-смазочные материалы;</w:t>
      </w:r>
    </w:p>
    <w:p w:rsidR="00250E59" w:rsidRPr="00250E59" w:rsidRDefault="00250E59" w:rsidP="004D6B82">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 недостаточная платежеспособность населения.</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Для развития потребительского рынка района необходима реализация комплекса мер, направленных на стимулирование дальнейшего развития </w:t>
      </w:r>
      <w:r w:rsidRPr="00250E59">
        <w:rPr>
          <w:rFonts w:ascii="Times New Roman" w:eastAsia="Times New Roman" w:hAnsi="Times New Roman" w:cs="Times New Roman"/>
          <w:sz w:val="28"/>
          <w:szCs w:val="28"/>
        </w:rPr>
        <w:lastRenderedPageBreak/>
        <w:t>торговой инфраструктуры, поддержку местных производителей потребительских товаров и решение отраслевых проблем.</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Default="00250E59" w:rsidP="00250E59">
      <w:pPr>
        <w:spacing w:after="0" w:line="240" w:lineRule="auto"/>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t>2. Основные цели, задачи, сроки и этапы реализации подпрограммы</w:t>
      </w:r>
    </w:p>
    <w:p w:rsidR="004D6B82" w:rsidRPr="00250E59" w:rsidRDefault="004D6B82"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4D6B82">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Реализация Подпрограммы будет способствовать выполнению задач, определенные </w:t>
      </w:r>
      <w:hyperlink r:id="rId13" w:history="1">
        <w:r w:rsidRPr="00250E59">
          <w:rPr>
            <w:rFonts w:ascii="Times New Roman" w:eastAsia="Times New Roman" w:hAnsi="Times New Roman" w:cs="Times New Roman"/>
            <w:sz w:val="28"/>
            <w:szCs w:val="28"/>
          </w:rPr>
          <w:t>Стратегией</w:t>
        </w:r>
      </w:hyperlink>
      <w:r w:rsidRPr="00250E59">
        <w:rPr>
          <w:rFonts w:ascii="Times New Roman" w:eastAsia="Times New Roman" w:hAnsi="Times New Roman" w:cs="Times New Roman"/>
          <w:sz w:val="28"/>
          <w:szCs w:val="28"/>
        </w:rPr>
        <w:t xml:space="preserve"> развития Бузулукского района до 2020 года и на период до 2030 года и  позволит наиболее полно удовлетворять потребности населения района в товарах и услугах, обеспечить их экономическую и физическую доступность, улучшить торговое обслуживание сельских жителей.</w:t>
      </w:r>
    </w:p>
    <w:p w:rsidR="00250E59" w:rsidRPr="00250E59" w:rsidRDefault="00250E59" w:rsidP="004D6B82">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К перспективным направлениям развития торговой деятельности на территории района относятся следующие:</w:t>
      </w:r>
    </w:p>
    <w:p w:rsidR="00250E59" w:rsidRPr="00250E59" w:rsidRDefault="00250E59" w:rsidP="004D6B82">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стимулирование и реализация инвестиционных проектов, направленных на строительство новых объектов торговой инфраструктуры в Бузулукском районе;</w:t>
      </w:r>
    </w:p>
    <w:p w:rsidR="00250E59" w:rsidRPr="00250E59" w:rsidRDefault="00250E59" w:rsidP="004D6B82">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оптимизация размещения торговых объектов на территории района, повышение эффективности их деятельности;</w:t>
      </w:r>
    </w:p>
    <w:p w:rsidR="00250E59" w:rsidRPr="00250E59" w:rsidRDefault="00250E59" w:rsidP="004D6B82">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изучение и внедрение передового опыта  по обеспечению населения  услугами торговли;</w:t>
      </w:r>
    </w:p>
    <w:p w:rsidR="00250E59" w:rsidRPr="00250E59" w:rsidRDefault="00250E59" w:rsidP="004D6B82">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стимулирование деловой активности торговых предприятий и организации взаимодействия между хозяйствующими субъектами, осуществляющими торговую деятельность, и хозяйствующими субъектами-  производителями и поставщиками товаров, путем организации и проведения выставок, ярмарок, иных мероприятий организационного характера.</w:t>
      </w:r>
    </w:p>
    <w:p w:rsidR="00250E59" w:rsidRPr="00250E59" w:rsidRDefault="00250E59" w:rsidP="004D6B82">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Цель подпрограммы  – развитие торговли на территории Бузулукского района с целью наиболее полного удовлетворения потребностей населения в товарах и услугах торговли.</w:t>
      </w:r>
    </w:p>
    <w:p w:rsidR="00250E59" w:rsidRPr="00250E59" w:rsidRDefault="00250E59" w:rsidP="004D6B82">
      <w:pPr>
        <w:shd w:val="clear" w:color="auto" w:fill="FFFFFF"/>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Для достижения цели предусмотрено решение следующих задач:</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создание благоприятных условий для развития торговли;</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удовлетворение потребностей населения в качественных товарах и услугах;</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поддержка местных товаропроизводителей с целью повышения конкурентоспособности.</w:t>
      </w: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Выполнение Подпрограммы рассчитано на семь лет,  с 2014 по 2020 год.</w:t>
      </w:r>
    </w:p>
    <w:p w:rsidR="00250E59" w:rsidRDefault="00250E59" w:rsidP="00250E59">
      <w:pPr>
        <w:spacing w:after="0" w:line="240" w:lineRule="auto"/>
        <w:jc w:val="center"/>
        <w:rPr>
          <w:rFonts w:ascii="Times New Roman" w:eastAsia="Times New Roman" w:hAnsi="Times New Roman" w:cs="Times New Roman"/>
          <w:b/>
          <w:sz w:val="28"/>
          <w:szCs w:val="28"/>
        </w:rPr>
      </w:pPr>
      <w:r w:rsidRPr="00250E59">
        <w:rPr>
          <w:rFonts w:ascii="Times New Roman" w:eastAsia="Times New Roman" w:hAnsi="Times New Roman" w:cs="Times New Roman"/>
          <w:b/>
          <w:sz w:val="28"/>
          <w:szCs w:val="28"/>
        </w:rPr>
        <w:t xml:space="preserve">3. Перечень и описание подпрограммных мероприятий </w:t>
      </w:r>
    </w:p>
    <w:p w:rsidR="004D6B82" w:rsidRPr="00250E59" w:rsidRDefault="004D6B82"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4D6B82">
      <w:pPr>
        <w:spacing w:after="0" w:line="240" w:lineRule="auto"/>
        <w:ind w:firstLine="851"/>
        <w:jc w:val="both"/>
        <w:outlineLvl w:val="0"/>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Достижение целей и решение задач подпрограммы осуществляются путем скоординированного выполнения комплекса основных мероприятий, которыми предусмотрено проведение мониторинга состояния торговой отрасли с целью оптимизации и формирования современной торговой инфраструктуры, обеспечение экономической и территориальной доступности товаров и услуг торговли населению района.</w:t>
      </w:r>
    </w:p>
    <w:p w:rsidR="00250E59" w:rsidRPr="00250E59" w:rsidRDefault="00250E59" w:rsidP="00250E59">
      <w:pPr>
        <w:spacing w:after="0" w:line="240" w:lineRule="auto"/>
        <w:ind w:firstLine="709"/>
        <w:jc w:val="both"/>
        <w:outlineLvl w:val="0"/>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lastRenderedPageBreak/>
        <w:t>Для решения задачи по созданию благоприятных условий для развития торговли  в Подпрограмме предусмотрены мероприятия по совершенствованию правового регулирования в сфере торговли и развитию торговой инфраструктуры.</w:t>
      </w:r>
    </w:p>
    <w:p w:rsidR="00250E59" w:rsidRPr="00250E59" w:rsidRDefault="00250E59" w:rsidP="00250E59">
      <w:pPr>
        <w:spacing w:after="0" w:line="240" w:lineRule="auto"/>
        <w:ind w:firstLine="709"/>
        <w:jc w:val="both"/>
        <w:outlineLvl w:val="0"/>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Подробный перечень мероприятий подпрограммы с указанием сроков реализации представлен в приложении №2 к настоящей муниципальной программе.</w:t>
      </w:r>
    </w:p>
    <w:p w:rsidR="00250E59" w:rsidRPr="00250E59" w:rsidRDefault="00250E59" w:rsidP="006329C1">
      <w:pPr>
        <w:spacing w:after="0" w:line="240" w:lineRule="auto"/>
        <w:rPr>
          <w:rFonts w:ascii="Times New Roman" w:eastAsia="Times New Roman" w:hAnsi="Times New Roman" w:cs="Times New Roman"/>
          <w:b/>
          <w:sz w:val="28"/>
          <w:szCs w:val="28"/>
        </w:rPr>
      </w:pPr>
    </w:p>
    <w:p w:rsidR="00250E59" w:rsidRDefault="006329C1" w:rsidP="00250E5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r w:rsidR="00250E59" w:rsidRPr="00250E59">
        <w:rPr>
          <w:rFonts w:ascii="Times New Roman" w:eastAsia="Times New Roman" w:hAnsi="Times New Roman" w:cs="Times New Roman"/>
          <w:b/>
          <w:sz w:val="28"/>
          <w:szCs w:val="28"/>
        </w:rPr>
        <w:t>. Ожидаемые результаты реализации подпрограммы</w:t>
      </w:r>
    </w:p>
    <w:p w:rsidR="004D6B82" w:rsidRPr="00250E59" w:rsidRDefault="004D6B82"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4D6B82">
      <w:pPr>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Показателями (индикаторами) решения задач и достижения цели подпрограммы будут являться:</w:t>
      </w:r>
    </w:p>
    <w:p w:rsidR="004D6B82" w:rsidRPr="004D6B82" w:rsidRDefault="004D6B82" w:rsidP="004D6B82">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D6B82">
        <w:rPr>
          <w:rFonts w:ascii="Times New Roman" w:eastAsia="Times New Roman" w:hAnsi="Times New Roman" w:cs="Times New Roman"/>
          <w:sz w:val="28"/>
          <w:szCs w:val="28"/>
        </w:rPr>
        <w:t>ежегодное повышение индекса физического объема оборота розничной торговли не менее 7,0 процента в сопоставимых ценах к предыдущему году;</w:t>
      </w:r>
    </w:p>
    <w:p w:rsidR="004D6B82" w:rsidRPr="004D6B82" w:rsidRDefault="004D6B82" w:rsidP="004D6B82">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D6B82">
        <w:rPr>
          <w:rFonts w:ascii="Times New Roman" w:eastAsia="Times New Roman" w:hAnsi="Times New Roman" w:cs="Times New Roman"/>
          <w:sz w:val="28"/>
          <w:szCs w:val="28"/>
        </w:rPr>
        <w:t>увеличение оборота розничной торговли на душу населения в 2020 году до 25500 рублей;</w:t>
      </w:r>
    </w:p>
    <w:p w:rsidR="004D6B82" w:rsidRDefault="004D6B82" w:rsidP="004D6B82">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D6B82">
        <w:rPr>
          <w:rFonts w:ascii="Times New Roman" w:eastAsia="Times New Roman" w:hAnsi="Times New Roman" w:cs="Times New Roman"/>
          <w:sz w:val="28"/>
          <w:szCs w:val="28"/>
        </w:rPr>
        <w:t>увеличение обеспеченности населения района в 2020 году площадью торговых объектов до 445 кв. метров на 1 000 жителей.</w:t>
      </w:r>
    </w:p>
    <w:p w:rsidR="004D6B82" w:rsidRDefault="004D6B82" w:rsidP="004D6B82">
      <w:pPr>
        <w:spacing w:after="0" w:line="240" w:lineRule="auto"/>
        <w:ind w:firstLine="851"/>
        <w:jc w:val="both"/>
        <w:rPr>
          <w:rFonts w:ascii="Times New Roman" w:eastAsia="Times New Roman" w:hAnsi="Times New Roman" w:cs="Times New Roman"/>
          <w:sz w:val="28"/>
          <w:szCs w:val="28"/>
        </w:rPr>
      </w:pPr>
    </w:p>
    <w:p w:rsidR="00250E59" w:rsidRDefault="006329C1" w:rsidP="004D6B8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250E59" w:rsidRPr="00250E59">
        <w:rPr>
          <w:rFonts w:ascii="Times New Roman" w:eastAsia="Times New Roman" w:hAnsi="Times New Roman" w:cs="Times New Roman"/>
          <w:b/>
          <w:sz w:val="28"/>
          <w:szCs w:val="28"/>
        </w:rPr>
        <w:t>. Ресурсное обеспечение Подпрограммы</w:t>
      </w:r>
    </w:p>
    <w:p w:rsidR="004D6B82" w:rsidRPr="00250E59" w:rsidRDefault="004D6B82" w:rsidP="004D6B82">
      <w:pPr>
        <w:spacing w:after="0" w:line="240" w:lineRule="auto"/>
        <w:jc w:val="center"/>
        <w:rPr>
          <w:rFonts w:ascii="Times New Roman" w:eastAsia="Times New Roman" w:hAnsi="Times New Roman" w:cs="Times New Roman"/>
          <w:b/>
          <w:sz w:val="28"/>
          <w:szCs w:val="28"/>
        </w:rPr>
      </w:pPr>
    </w:p>
    <w:p w:rsidR="00250E59" w:rsidRPr="00250E59" w:rsidRDefault="00250E59" w:rsidP="006329C1">
      <w:pPr>
        <w:widowControl w:val="0"/>
        <w:spacing w:after="0" w:line="240" w:lineRule="auto"/>
        <w:ind w:firstLine="851"/>
        <w:jc w:val="both"/>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 xml:space="preserve">Общий объем финансирования подпрограммы составляет                          </w:t>
      </w:r>
      <w:r w:rsidR="00B45954">
        <w:rPr>
          <w:rFonts w:ascii="Times New Roman" w:eastAsia="Times New Roman" w:hAnsi="Times New Roman" w:cs="Times New Roman"/>
          <w:sz w:val="28"/>
          <w:szCs w:val="28"/>
        </w:rPr>
        <w:t>473,0</w:t>
      </w:r>
      <w:r w:rsidR="004F30EA">
        <w:rPr>
          <w:rFonts w:ascii="Times New Roman" w:eastAsia="Times New Roman" w:hAnsi="Times New Roman" w:cs="Times New Roman"/>
          <w:sz w:val="28"/>
          <w:szCs w:val="28"/>
        </w:rPr>
        <w:t xml:space="preserve"> </w:t>
      </w:r>
      <w:r w:rsidRPr="00250E59">
        <w:rPr>
          <w:rFonts w:ascii="Calibri" w:eastAsia="Times New Roman" w:hAnsi="Calibri" w:cs="Times New Roman"/>
          <w:color w:val="000000"/>
        </w:rPr>
        <w:t xml:space="preserve"> </w:t>
      </w:r>
      <w:r w:rsidRPr="00250E59">
        <w:rPr>
          <w:rFonts w:ascii="Times New Roman" w:eastAsia="Times New Roman" w:hAnsi="Times New Roman" w:cs="Times New Roman"/>
          <w:sz w:val="28"/>
          <w:szCs w:val="28"/>
        </w:rPr>
        <w:t>тыс. руб. Финансирование осуществляется за счет средств местного  и областного бюджетов</w:t>
      </w:r>
      <w:r w:rsidR="006329C1">
        <w:rPr>
          <w:rFonts w:ascii="Times New Roman" w:eastAsia="Times New Roman" w:hAnsi="Times New Roman" w:cs="Times New Roman"/>
          <w:sz w:val="28"/>
          <w:szCs w:val="28"/>
        </w:rPr>
        <w:t>.</w:t>
      </w:r>
      <w:r w:rsidRPr="00250E59">
        <w:rPr>
          <w:rFonts w:ascii="Times New Roman" w:eastAsia="Times New Roman" w:hAnsi="Times New Roman" w:cs="Times New Roman"/>
          <w:sz w:val="28"/>
          <w:szCs w:val="28"/>
        </w:rPr>
        <w:t xml:space="preserve">  </w:t>
      </w:r>
    </w:p>
    <w:p w:rsidR="00250E59" w:rsidRPr="00250E59" w:rsidRDefault="00250E59" w:rsidP="004D6B82">
      <w:pPr>
        <w:spacing w:after="0" w:line="240" w:lineRule="auto"/>
        <w:ind w:firstLine="851"/>
        <w:jc w:val="both"/>
        <w:outlineLvl w:val="0"/>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rPr>
        <w:t>Ресурсное обеспечение в разрезе  мероприятий с разбивкой по годам представлено в приложении №2 к настоящей муниципальной программе.</w:t>
      </w:r>
    </w:p>
    <w:p w:rsidR="00250E59" w:rsidRPr="00250E59" w:rsidRDefault="00250E59" w:rsidP="00250E59">
      <w:pPr>
        <w:spacing w:after="0" w:line="240" w:lineRule="auto"/>
        <w:rPr>
          <w:rFonts w:ascii="Times New Roman" w:eastAsia="Times New Roman" w:hAnsi="Times New Roman" w:cs="Times New Roman"/>
          <w:b/>
          <w:sz w:val="28"/>
          <w:szCs w:val="28"/>
        </w:rPr>
      </w:pPr>
    </w:p>
    <w:p w:rsidR="00250E59" w:rsidRPr="00250E59" w:rsidRDefault="006329C1" w:rsidP="00250E59">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00250E59" w:rsidRPr="00250E59">
        <w:rPr>
          <w:rFonts w:ascii="Times New Roman" w:eastAsia="Times New Roman" w:hAnsi="Times New Roman" w:cs="Times New Roman"/>
          <w:b/>
          <w:sz w:val="28"/>
          <w:szCs w:val="28"/>
          <w:lang w:eastAsia="ru-RU"/>
        </w:rPr>
        <w:t>. Механизм реализации, система управления реализацией Подпрограммы и контроль хода ее реализации</w:t>
      </w:r>
    </w:p>
    <w:p w:rsidR="00250E59" w:rsidRPr="00250E59" w:rsidRDefault="00250E59" w:rsidP="004D6B82">
      <w:pPr>
        <w:spacing w:after="0" w:line="240" w:lineRule="auto"/>
        <w:ind w:firstLine="851"/>
        <w:jc w:val="both"/>
        <w:outlineLvl w:val="0"/>
        <w:rPr>
          <w:rFonts w:ascii="Times New Roman" w:eastAsia="Times New Roman" w:hAnsi="Times New Roman" w:cs="Times New Roman"/>
          <w:sz w:val="28"/>
          <w:szCs w:val="28"/>
        </w:rPr>
      </w:pPr>
      <w:r w:rsidRPr="00250E59">
        <w:rPr>
          <w:rFonts w:ascii="Times New Roman" w:eastAsia="Times New Roman" w:hAnsi="Times New Roman" w:cs="Times New Roman"/>
          <w:sz w:val="28"/>
          <w:szCs w:val="28"/>
          <w:lang w:eastAsia="ru-RU"/>
        </w:rPr>
        <w:t xml:space="preserve">Механизм реализации, система управления реализацией Подпрограммы и контроль хода ее реализации </w:t>
      </w:r>
      <w:r w:rsidRPr="00250E59">
        <w:rPr>
          <w:rFonts w:ascii="Times New Roman" w:eastAsia="Times New Roman" w:hAnsi="Times New Roman" w:cs="Times New Roman"/>
          <w:sz w:val="28"/>
          <w:szCs w:val="28"/>
        </w:rPr>
        <w:t>осуществляется в соответствии с  порядком разработки, реализации и оценки эффективности муниципальных  программ Бузулукского района.</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Default="006329C1" w:rsidP="00250E5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7.</w:t>
      </w:r>
      <w:r w:rsidR="00250E59" w:rsidRPr="00250E59">
        <w:rPr>
          <w:rFonts w:ascii="Times New Roman" w:eastAsia="Times New Roman" w:hAnsi="Times New Roman" w:cs="Times New Roman"/>
          <w:b/>
          <w:sz w:val="28"/>
          <w:szCs w:val="28"/>
        </w:rPr>
        <w:t xml:space="preserve"> Ожидаемый (планируемый) эффект от реализации подпрограммы</w:t>
      </w:r>
    </w:p>
    <w:p w:rsidR="004D6B82" w:rsidRPr="00250E59" w:rsidRDefault="004D6B82" w:rsidP="00250E59">
      <w:pPr>
        <w:spacing w:after="0" w:line="240" w:lineRule="auto"/>
        <w:jc w:val="center"/>
        <w:rPr>
          <w:rFonts w:ascii="Times New Roman" w:eastAsia="Times New Roman" w:hAnsi="Times New Roman" w:cs="Times New Roman"/>
          <w:b/>
          <w:sz w:val="28"/>
          <w:szCs w:val="28"/>
        </w:rPr>
      </w:pPr>
    </w:p>
    <w:p w:rsidR="003B3F1B" w:rsidRPr="003B3F1B" w:rsidRDefault="003B3F1B" w:rsidP="003B3F1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B3F1B">
        <w:rPr>
          <w:rFonts w:ascii="Times New Roman" w:eastAsia="Times New Roman" w:hAnsi="Times New Roman" w:cs="Times New Roman"/>
          <w:sz w:val="28"/>
          <w:szCs w:val="28"/>
          <w:lang w:eastAsia="ru-RU"/>
        </w:rPr>
        <w:t>Реализация подпрограммы позволит осуществлять повышение индекса физического объема оборота розничной торговли, увеличить оборот розничной торговли на душу населения, увеличить обеспеченность населения района площадью торговых объектов.</w:t>
      </w:r>
    </w:p>
    <w:p w:rsidR="00250E59" w:rsidRPr="00250E59" w:rsidRDefault="00250E59" w:rsidP="00250E59">
      <w:pPr>
        <w:spacing w:after="0" w:line="240" w:lineRule="auto"/>
        <w:jc w:val="center"/>
        <w:rPr>
          <w:rFonts w:ascii="Times New Roman" w:eastAsia="Times New Roman" w:hAnsi="Times New Roman" w:cs="Times New Roman"/>
          <w:b/>
          <w:sz w:val="28"/>
          <w:szCs w:val="28"/>
        </w:rPr>
      </w:pPr>
    </w:p>
    <w:p w:rsidR="00250E59" w:rsidRPr="00250E59" w:rsidRDefault="00250E59" w:rsidP="00250E59">
      <w:pPr>
        <w:spacing w:after="0" w:line="240" w:lineRule="auto"/>
        <w:ind w:firstLine="709"/>
        <w:jc w:val="both"/>
        <w:rPr>
          <w:rFonts w:ascii="Times New Roman" w:eastAsia="Times New Roman" w:hAnsi="Times New Roman" w:cs="Times New Roman"/>
          <w:sz w:val="28"/>
          <w:szCs w:val="28"/>
        </w:rPr>
      </w:pPr>
    </w:p>
    <w:p w:rsidR="00250E59" w:rsidRDefault="00250E59" w:rsidP="00250E59">
      <w:pPr>
        <w:spacing w:after="0" w:line="240" w:lineRule="auto"/>
        <w:ind w:firstLine="709"/>
        <w:jc w:val="both"/>
        <w:rPr>
          <w:rFonts w:ascii="Times New Roman" w:eastAsia="Times New Roman" w:hAnsi="Times New Roman" w:cs="Times New Roman"/>
          <w:sz w:val="28"/>
          <w:szCs w:val="28"/>
        </w:rPr>
      </w:pPr>
    </w:p>
    <w:p w:rsidR="00460B0A" w:rsidRDefault="00460B0A" w:rsidP="00250E59">
      <w:pPr>
        <w:spacing w:after="0" w:line="240" w:lineRule="auto"/>
        <w:ind w:firstLine="709"/>
        <w:jc w:val="both"/>
        <w:rPr>
          <w:rFonts w:ascii="Times New Roman" w:eastAsia="Times New Roman" w:hAnsi="Times New Roman" w:cs="Times New Roman"/>
          <w:sz w:val="28"/>
          <w:szCs w:val="28"/>
        </w:rPr>
      </w:pPr>
    </w:p>
    <w:p w:rsidR="00460B0A" w:rsidRDefault="00460B0A" w:rsidP="00250E59">
      <w:pPr>
        <w:spacing w:after="0" w:line="240" w:lineRule="auto"/>
        <w:ind w:firstLine="709"/>
        <w:jc w:val="both"/>
        <w:rPr>
          <w:rFonts w:ascii="Times New Roman" w:eastAsia="Times New Roman" w:hAnsi="Times New Roman" w:cs="Times New Roman"/>
          <w:sz w:val="28"/>
          <w:szCs w:val="28"/>
        </w:rPr>
      </w:pPr>
    </w:p>
    <w:p w:rsidR="00250E59" w:rsidRPr="00250E59" w:rsidRDefault="00250E59" w:rsidP="004D6B82">
      <w:pPr>
        <w:spacing w:after="0" w:line="240" w:lineRule="auto"/>
        <w:jc w:val="both"/>
        <w:rPr>
          <w:rFonts w:ascii="Times New Roman" w:eastAsia="Times New Roman" w:hAnsi="Times New Roman" w:cs="Times New Roman"/>
          <w:sz w:val="28"/>
          <w:szCs w:val="28"/>
        </w:rPr>
      </w:pPr>
    </w:p>
    <w:tbl>
      <w:tblPr>
        <w:tblW w:w="9606" w:type="dxa"/>
        <w:tblLook w:val="01E0" w:firstRow="1" w:lastRow="1" w:firstColumn="1" w:lastColumn="1" w:noHBand="0" w:noVBand="0"/>
      </w:tblPr>
      <w:tblGrid>
        <w:gridCol w:w="3369"/>
        <w:gridCol w:w="6237"/>
      </w:tblGrid>
      <w:tr w:rsidR="00250E59" w:rsidRPr="00250E59" w:rsidTr="00F44F7D">
        <w:tc>
          <w:tcPr>
            <w:tcW w:w="3369" w:type="dxa"/>
          </w:tcPr>
          <w:p w:rsidR="00250E59" w:rsidRPr="00250E59" w:rsidRDefault="00250E59" w:rsidP="00250E59">
            <w:pPr>
              <w:autoSpaceDE w:val="0"/>
              <w:autoSpaceDN w:val="0"/>
              <w:adjustRightInd w:val="0"/>
              <w:jc w:val="right"/>
              <w:outlineLvl w:val="1"/>
              <w:rPr>
                <w:rFonts w:ascii="Calibri" w:eastAsia="Times New Roman" w:hAnsi="Calibri" w:cs="Times New Roman"/>
                <w:sz w:val="28"/>
                <w:szCs w:val="28"/>
              </w:rPr>
            </w:pPr>
          </w:p>
        </w:tc>
        <w:tc>
          <w:tcPr>
            <w:tcW w:w="6237" w:type="dxa"/>
          </w:tcPr>
          <w:p w:rsidR="00250E59" w:rsidRPr="00250E59" w:rsidRDefault="00250E59" w:rsidP="00250E59">
            <w:pPr>
              <w:spacing w:after="0" w:line="240" w:lineRule="auto"/>
              <w:ind w:left="216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Приложение </w:t>
            </w:r>
          </w:p>
          <w:p w:rsidR="00250E59" w:rsidRPr="00250E59" w:rsidRDefault="00250E59" w:rsidP="00250E59">
            <w:pPr>
              <w:spacing w:after="0" w:line="240" w:lineRule="auto"/>
              <w:ind w:left="2160"/>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к подпрограмме «Развитие        торговли в Бузулукском районе» на 2014-2020 годы </w:t>
            </w:r>
          </w:p>
          <w:p w:rsidR="00250E59" w:rsidRPr="00250E59" w:rsidRDefault="00250E59" w:rsidP="00250E59">
            <w:pPr>
              <w:autoSpaceDE w:val="0"/>
              <w:autoSpaceDN w:val="0"/>
              <w:adjustRightInd w:val="0"/>
              <w:spacing w:after="0"/>
              <w:jc w:val="right"/>
              <w:outlineLvl w:val="1"/>
              <w:rPr>
                <w:rFonts w:ascii="Calibri" w:eastAsia="Times New Roman" w:hAnsi="Calibri" w:cs="Times New Roman"/>
                <w:sz w:val="28"/>
                <w:szCs w:val="28"/>
              </w:rPr>
            </w:pPr>
          </w:p>
        </w:tc>
      </w:tr>
    </w:tbl>
    <w:p w:rsidR="00250E59" w:rsidRPr="00250E59" w:rsidRDefault="00250E59" w:rsidP="00250E59">
      <w:pPr>
        <w:spacing w:after="0" w:line="240" w:lineRule="auto"/>
        <w:rPr>
          <w:rFonts w:ascii="Times New Roman" w:eastAsia="Times New Roman" w:hAnsi="Times New Roman" w:cs="Times New Roman"/>
          <w:b/>
          <w:sz w:val="24"/>
          <w:szCs w:val="28"/>
          <w:lang w:eastAsia="ru-RU"/>
        </w:rPr>
      </w:pPr>
    </w:p>
    <w:p w:rsidR="00250E59" w:rsidRPr="00250E59" w:rsidRDefault="00250E59" w:rsidP="00250E59">
      <w:pPr>
        <w:spacing w:after="0" w:line="240" w:lineRule="auto"/>
        <w:jc w:val="center"/>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Количество </w:t>
      </w:r>
    </w:p>
    <w:p w:rsidR="00250E59" w:rsidRPr="00250E59" w:rsidRDefault="00250E59" w:rsidP="00250E59">
      <w:pPr>
        <w:spacing w:after="0" w:line="240" w:lineRule="auto"/>
        <w:jc w:val="center"/>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 xml:space="preserve">отдаленных, труднодоступных и малонаселенных пунктов Бузулукского района, а также населенных пунктов, в которых отсутствуют торговые </w:t>
      </w:r>
    </w:p>
    <w:p w:rsidR="00250E59" w:rsidRPr="00250E59" w:rsidRDefault="00250E59" w:rsidP="00250E59">
      <w:pPr>
        <w:spacing w:after="0" w:line="240" w:lineRule="auto"/>
        <w:jc w:val="center"/>
        <w:rPr>
          <w:rFonts w:ascii="Times New Roman" w:eastAsia="Times New Roman" w:hAnsi="Times New Roman" w:cs="Times New Roman"/>
          <w:sz w:val="28"/>
          <w:szCs w:val="28"/>
          <w:lang w:eastAsia="ru-RU"/>
        </w:rPr>
      </w:pPr>
      <w:r w:rsidRPr="00250E59">
        <w:rPr>
          <w:rFonts w:ascii="Times New Roman" w:eastAsia="Times New Roman" w:hAnsi="Times New Roman" w:cs="Times New Roman"/>
          <w:sz w:val="28"/>
          <w:szCs w:val="28"/>
          <w:lang w:eastAsia="ru-RU"/>
        </w:rPr>
        <w:t>объекты, участвующих в реализации программных мероприятий</w:t>
      </w:r>
    </w:p>
    <w:p w:rsidR="007571E2" w:rsidRPr="00EA4432" w:rsidRDefault="007571E2" w:rsidP="007571E2">
      <w:pPr>
        <w:spacing w:after="0" w:line="240" w:lineRule="auto"/>
        <w:rPr>
          <w:rFonts w:ascii="Times New Roman" w:eastAsia="Times New Roman" w:hAnsi="Times New Roman" w:cs="Times New Roman"/>
          <w:sz w:val="28"/>
          <w:szCs w:val="28"/>
          <w:lang w:eastAsia="ru-RU"/>
        </w:rPr>
      </w:pPr>
    </w:p>
    <w:p w:rsidR="007571E2" w:rsidRPr="006C20A6" w:rsidRDefault="007571E2" w:rsidP="007571E2">
      <w:pPr>
        <w:jc w:val="both"/>
        <w:rPr>
          <w:rFonts w:ascii="Times New Roman" w:hAnsi="Times New Roman"/>
          <w:sz w:val="28"/>
          <w:szCs w:val="28"/>
          <w:u w:val="single"/>
        </w:rPr>
      </w:pPr>
      <w:r w:rsidRPr="006C20A6">
        <w:rPr>
          <w:rFonts w:ascii="Times New Roman" w:hAnsi="Times New Roman"/>
          <w:sz w:val="28"/>
          <w:szCs w:val="28"/>
        </w:rPr>
        <w:t>1.</w:t>
      </w:r>
      <w:r>
        <w:rPr>
          <w:rFonts w:ascii="Times New Roman" w:hAnsi="Times New Roman"/>
          <w:sz w:val="28"/>
          <w:szCs w:val="28"/>
        </w:rPr>
        <w:t xml:space="preserve"> </w:t>
      </w:r>
      <w:r w:rsidRPr="006C20A6">
        <w:rPr>
          <w:rFonts w:ascii="Times New Roman" w:hAnsi="Times New Roman"/>
          <w:sz w:val="28"/>
          <w:szCs w:val="28"/>
        </w:rPr>
        <w:t xml:space="preserve">по маршруту </w:t>
      </w:r>
      <w:r w:rsidRPr="006C20A6">
        <w:rPr>
          <w:rFonts w:ascii="Times New Roman" w:hAnsi="Times New Roman"/>
          <w:sz w:val="28"/>
          <w:szCs w:val="28"/>
          <w:u w:val="single"/>
        </w:rPr>
        <w:t>« Бузулук</w:t>
      </w:r>
      <w:r>
        <w:rPr>
          <w:rFonts w:ascii="Times New Roman" w:hAnsi="Times New Roman"/>
          <w:sz w:val="28"/>
          <w:szCs w:val="28"/>
          <w:u w:val="single"/>
        </w:rPr>
        <w:t xml:space="preserve"> </w:t>
      </w:r>
      <w:r w:rsidRPr="006C20A6">
        <w:rPr>
          <w:rFonts w:ascii="Times New Roman" w:hAnsi="Times New Roman"/>
          <w:sz w:val="28"/>
          <w:szCs w:val="28"/>
          <w:u w:val="single"/>
        </w:rPr>
        <w:t>- д. Балимовка</w:t>
      </w:r>
      <w:r>
        <w:rPr>
          <w:rFonts w:ascii="Times New Roman" w:hAnsi="Times New Roman"/>
          <w:sz w:val="28"/>
          <w:szCs w:val="28"/>
          <w:u w:val="single"/>
        </w:rPr>
        <w:t xml:space="preserve"> </w:t>
      </w:r>
      <w:r w:rsidRPr="006C20A6">
        <w:rPr>
          <w:rFonts w:ascii="Times New Roman" w:hAnsi="Times New Roman"/>
          <w:sz w:val="28"/>
          <w:szCs w:val="28"/>
          <w:u w:val="single"/>
        </w:rPr>
        <w:t>- д. Казаковка</w:t>
      </w:r>
      <w:r>
        <w:rPr>
          <w:rFonts w:ascii="Times New Roman" w:hAnsi="Times New Roman"/>
          <w:sz w:val="28"/>
          <w:szCs w:val="28"/>
          <w:u w:val="single"/>
        </w:rPr>
        <w:t xml:space="preserve"> </w:t>
      </w:r>
      <w:r w:rsidRPr="006C20A6">
        <w:rPr>
          <w:rFonts w:ascii="Times New Roman" w:hAnsi="Times New Roman"/>
          <w:sz w:val="28"/>
          <w:szCs w:val="28"/>
          <w:u w:val="single"/>
        </w:rPr>
        <w:t>- п.Мордовский</w:t>
      </w:r>
      <w:r>
        <w:rPr>
          <w:rFonts w:ascii="Times New Roman" w:hAnsi="Times New Roman"/>
          <w:sz w:val="28"/>
          <w:szCs w:val="28"/>
          <w:u w:val="single"/>
        </w:rPr>
        <w:t xml:space="preserve"> </w:t>
      </w:r>
      <w:r w:rsidRPr="006C20A6">
        <w:rPr>
          <w:rFonts w:ascii="Times New Roman" w:hAnsi="Times New Roman"/>
          <w:sz w:val="28"/>
          <w:szCs w:val="28"/>
          <w:u w:val="single"/>
        </w:rPr>
        <w:t>- п. Новый городок</w:t>
      </w:r>
      <w:r>
        <w:rPr>
          <w:rFonts w:ascii="Times New Roman" w:hAnsi="Times New Roman"/>
          <w:sz w:val="28"/>
          <w:szCs w:val="28"/>
          <w:u w:val="single"/>
        </w:rPr>
        <w:t xml:space="preserve"> </w:t>
      </w:r>
      <w:r w:rsidRPr="006C20A6">
        <w:rPr>
          <w:rFonts w:ascii="Times New Roman" w:hAnsi="Times New Roman"/>
          <w:sz w:val="28"/>
          <w:szCs w:val="28"/>
          <w:u w:val="single"/>
        </w:rPr>
        <w:t>- с.Малогосвицкое</w:t>
      </w:r>
      <w:r>
        <w:rPr>
          <w:rFonts w:ascii="Times New Roman" w:hAnsi="Times New Roman"/>
          <w:sz w:val="28"/>
          <w:szCs w:val="28"/>
          <w:u w:val="single"/>
        </w:rPr>
        <w:t xml:space="preserve"> </w:t>
      </w:r>
      <w:r w:rsidRPr="006C20A6">
        <w:rPr>
          <w:rFonts w:ascii="Times New Roman" w:hAnsi="Times New Roman"/>
          <w:sz w:val="28"/>
          <w:szCs w:val="28"/>
          <w:u w:val="single"/>
        </w:rPr>
        <w:t>-</w:t>
      </w:r>
      <w:r>
        <w:rPr>
          <w:rFonts w:ascii="Times New Roman" w:hAnsi="Times New Roman"/>
          <w:sz w:val="28"/>
          <w:szCs w:val="28"/>
          <w:u w:val="single"/>
        </w:rPr>
        <w:t xml:space="preserve"> </w:t>
      </w:r>
      <w:r w:rsidRPr="006C20A6">
        <w:rPr>
          <w:rFonts w:ascii="Times New Roman" w:hAnsi="Times New Roman"/>
          <w:sz w:val="28"/>
          <w:szCs w:val="28"/>
          <w:u w:val="single"/>
        </w:rPr>
        <w:t>с. Новая Казанка</w:t>
      </w:r>
      <w:r>
        <w:rPr>
          <w:rFonts w:ascii="Times New Roman" w:hAnsi="Times New Roman"/>
          <w:sz w:val="28"/>
          <w:szCs w:val="28"/>
          <w:u w:val="single"/>
        </w:rPr>
        <w:t xml:space="preserve"> </w:t>
      </w:r>
      <w:r w:rsidRPr="006C20A6">
        <w:rPr>
          <w:rFonts w:ascii="Times New Roman" w:hAnsi="Times New Roman"/>
          <w:sz w:val="28"/>
          <w:szCs w:val="28"/>
          <w:u w:val="single"/>
        </w:rPr>
        <w:t>- г. Бузулук»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5923"/>
        <w:gridCol w:w="3164"/>
      </w:tblGrid>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Наименование населенных пунктов</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Расстояние  в км.</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1</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г.Бузулук- д.Балимовка</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78</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2</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д. Казаковка – п. Мордовский</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9</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3</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Мордовский</w:t>
            </w:r>
            <w:r>
              <w:rPr>
                <w:rFonts w:ascii="Times New Roman" w:hAnsi="Times New Roman"/>
                <w:sz w:val="28"/>
                <w:szCs w:val="28"/>
              </w:rPr>
              <w:t xml:space="preserve"> </w:t>
            </w:r>
            <w:r w:rsidRPr="006C20A6">
              <w:rPr>
                <w:rFonts w:ascii="Times New Roman" w:hAnsi="Times New Roman"/>
                <w:sz w:val="28"/>
                <w:szCs w:val="28"/>
              </w:rPr>
              <w:t>- п. Новый городок</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9</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4</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Новый городок – с. Малогосвицкое</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73</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5</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с. Малогосвицкое – с. Новая Казанка</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8</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6</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с. Новая Казанка</w:t>
            </w:r>
            <w:r>
              <w:rPr>
                <w:rFonts w:ascii="Times New Roman" w:hAnsi="Times New Roman"/>
                <w:sz w:val="28"/>
                <w:szCs w:val="28"/>
              </w:rPr>
              <w:t xml:space="preserve"> </w:t>
            </w:r>
            <w:r w:rsidRPr="006C20A6">
              <w:rPr>
                <w:rFonts w:ascii="Times New Roman" w:hAnsi="Times New Roman"/>
                <w:sz w:val="28"/>
                <w:szCs w:val="28"/>
              </w:rPr>
              <w:t>-</w:t>
            </w:r>
            <w:r>
              <w:rPr>
                <w:rFonts w:ascii="Times New Roman" w:hAnsi="Times New Roman"/>
                <w:sz w:val="28"/>
                <w:szCs w:val="28"/>
                <w:u w:val="single"/>
              </w:rPr>
              <w:t xml:space="preserve"> </w:t>
            </w:r>
            <w:r w:rsidRPr="006C20A6">
              <w:rPr>
                <w:rFonts w:ascii="Times New Roman" w:hAnsi="Times New Roman"/>
                <w:sz w:val="28"/>
                <w:szCs w:val="28"/>
              </w:rPr>
              <w:t>Бузулук</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Pr>
                <w:rFonts w:ascii="Times New Roman" w:hAnsi="Times New Roman"/>
                <w:sz w:val="28"/>
                <w:szCs w:val="28"/>
              </w:rPr>
              <w:t>37</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b/>
                <w:sz w:val="28"/>
                <w:szCs w:val="28"/>
              </w:rPr>
            </w:pPr>
          </w:p>
        </w:tc>
        <w:tc>
          <w:tcPr>
            <w:tcW w:w="5951" w:type="dxa"/>
            <w:shd w:val="clear" w:color="auto" w:fill="auto"/>
          </w:tcPr>
          <w:p w:rsidR="007571E2" w:rsidRPr="006C20A6" w:rsidRDefault="007571E2" w:rsidP="007571E2">
            <w:pPr>
              <w:spacing w:after="0" w:line="240" w:lineRule="auto"/>
              <w:rPr>
                <w:rFonts w:ascii="Times New Roman" w:hAnsi="Times New Roman"/>
                <w:b/>
                <w:sz w:val="28"/>
                <w:szCs w:val="28"/>
              </w:rPr>
            </w:pPr>
            <w:r w:rsidRPr="006C20A6">
              <w:rPr>
                <w:rFonts w:ascii="Times New Roman" w:hAnsi="Times New Roman"/>
                <w:b/>
                <w:sz w:val="28"/>
                <w:szCs w:val="28"/>
              </w:rPr>
              <w:t>Итого по маршруту</w:t>
            </w:r>
          </w:p>
        </w:tc>
        <w:tc>
          <w:tcPr>
            <w:tcW w:w="3175" w:type="dxa"/>
            <w:shd w:val="clear" w:color="auto" w:fill="auto"/>
          </w:tcPr>
          <w:p w:rsidR="007571E2" w:rsidRPr="006C20A6" w:rsidRDefault="007571E2" w:rsidP="007571E2">
            <w:pPr>
              <w:spacing w:after="0" w:line="240" w:lineRule="auto"/>
              <w:jc w:val="center"/>
              <w:rPr>
                <w:rFonts w:ascii="Times New Roman" w:hAnsi="Times New Roman"/>
                <w:b/>
                <w:sz w:val="28"/>
                <w:szCs w:val="28"/>
              </w:rPr>
            </w:pPr>
            <w:r w:rsidRPr="006C20A6">
              <w:rPr>
                <w:rFonts w:ascii="Times New Roman" w:hAnsi="Times New Roman"/>
                <w:b/>
                <w:sz w:val="28"/>
                <w:szCs w:val="28"/>
              </w:rPr>
              <w:t>2</w:t>
            </w:r>
            <w:r>
              <w:rPr>
                <w:rFonts w:ascii="Times New Roman" w:hAnsi="Times New Roman"/>
                <w:b/>
                <w:sz w:val="28"/>
                <w:szCs w:val="28"/>
              </w:rPr>
              <w:t>14</w:t>
            </w:r>
          </w:p>
        </w:tc>
      </w:tr>
    </w:tbl>
    <w:p w:rsidR="007571E2" w:rsidRPr="006C20A6" w:rsidRDefault="007571E2" w:rsidP="007571E2">
      <w:pPr>
        <w:jc w:val="both"/>
        <w:rPr>
          <w:rFonts w:ascii="Times New Roman" w:hAnsi="Times New Roman"/>
          <w:sz w:val="28"/>
          <w:szCs w:val="28"/>
          <w:u w:val="single"/>
        </w:rPr>
      </w:pPr>
      <w:r w:rsidRPr="006C20A6">
        <w:rPr>
          <w:rFonts w:ascii="Times New Roman" w:hAnsi="Times New Roman"/>
          <w:sz w:val="28"/>
          <w:szCs w:val="28"/>
        </w:rPr>
        <w:t>2.</w:t>
      </w:r>
      <w:r>
        <w:rPr>
          <w:rFonts w:ascii="Times New Roman" w:hAnsi="Times New Roman"/>
          <w:sz w:val="28"/>
          <w:szCs w:val="28"/>
        </w:rPr>
        <w:t xml:space="preserve"> </w:t>
      </w:r>
      <w:r w:rsidRPr="006C20A6">
        <w:rPr>
          <w:rFonts w:ascii="Times New Roman" w:hAnsi="Times New Roman"/>
          <w:sz w:val="28"/>
          <w:szCs w:val="28"/>
        </w:rPr>
        <w:t xml:space="preserve">по маршруту </w:t>
      </w:r>
      <w:r>
        <w:rPr>
          <w:rFonts w:ascii="Times New Roman" w:hAnsi="Times New Roman"/>
          <w:sz w:val="28"/>
          <w:szCs w:val="28"/>
          <w:u w:val="single"/>
        </w:rPr>
        <w:t>«</w:t>
      </w:r>
      <w:r w:rsidRPr="006C20A6">
        <w:rPr>
          <w:rFonts w:ascii="Times New Roman" w:hAnsi="Times New Roman"/>
          <w:sz w:val="28"/>
          <w:szCs w:val="28"/>
          <w:u w:val="single"/>
        </w:rPr>
        <w:t>Бузулук</w:t>
      </w:r>
      <w:r>
        <w:rPr>
          <w:rFonts w:ascii="Times New Roman" w:hAnsi="Times New Roman"/>
          <w:sz w:val="28"/>
          <w:szCs w:val="28"/>
          <w:u w:val="single"/>
        </w:rPr>
        <w:t xml:space="preserve"> </w:t>
      </w:r>
      <w:r w:rsidRPr="006C20A6">
        <w:rPr>
          <w:rFonts w:ascii="Times New Roman" w:hAnsi="Times New Roman"/>
          <w:sz w:val="28"/>
          <w:szCs w:val="28"/>
          <w:u w:val="single"/>
        </w:rPr>
        <w:t>- п. Дубовый Куст</w:t>
      </w:r>
      <w:r>
        <w:rPr>
          <w:rFonts w:ascii="Times New Roman" w:hAnsi="Times New Roman"/>
          <w:sz w:val="28"/>
          <w:szCs w:val="28"/>
          <w:u w:val="single"/>
        </w:rPr>
        <w:t xml:space="preserve"> </w:t>
      </w:r>
      <w:r w:rsidRPr="006C20A6">
        <w:rPr>
          <w:rFonts w:ascii="Times New Roman" w:hAnsi="Times New Roman"/>
          <w:sz w:val="28"/>
          <w:szCs w:val="28"/>
          <w:u w:val="single"/>
        </w:rPr>
        <w:t>- п.Новодубовка - г. Бузулук»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5924"/>
        <w:gridCol w:w="3163"/>
      </w:tblGrid>
      <w:tr w:rsidR="007571E2" w:rsidRPr="006C20A6" w:rsidTr="009B1D6B">
        <w:tc>
          <w:tcPr>
            <w:tcW w:w="48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w:t>
            </w:r>
          </w:p>
        </w:tc>
        <w:tc>
          <w:tcPr>
            <w:tcW w:w="592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Наименование населенных пунктов</w:t>
            </w:r>
          </w:p>
        </w:tc>
        <w:tc>
          <w:tcPr>
            <w:tcW w:w="3163"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Расстояние  в км.</w:t>
            </w:r>
          </w:p>
        </w:tc>
      </w:tr>
      <w:tr w:rsidR="007571E2" w:rsidRPr="006C20A6" w:rsidTr="009B1D6B">
        <w:tc>
          <w:tcPr>
            <w:tcW w:w="48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1</w:t>
            </w:r>
          </w:p>
        </w:tc>
        <w:tc>
          <w:tcPr>
            <w:tcW w:w="592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 xml:space="preserve">г.Бузулук- </w:t>
            </w:r>
            <w:r w:rsidR="009B1D6B" w:rsidRPr="009B1D6B">
              <w:rPr>
                <w:rFonts w:ascii="Times New Roman" w:hAnsi="Times New Roman"/>
                <w:sz w:val="28"/>
                <w:szCs w:val="28"/>
              </w:rPr>
              <w:t>п. Дубовый Куст</w:t>
            </w:r>
          </w:p>
        </w:tc>
        <w:tc>
          <w:tcPr>
            <w:tcW w:w="3163" w:type="dxa"/>
            <w:shd w:val="clear" w:color="auto" w:fill="auto"/>
          </w:tcPr>
          <w:p w:rsidR="007571E2" w:rsidRPr="006C20A6" w:rsidRDefault="009B1D6B" w:rsidP="007571E2">
            <w:pPr>
              <w:spacing w:after="0" w:line="240" w:lineRule="auto"/>
              <w:jc w:val="center"/>
              <w:rPr>
                <w:rFonts w:ascii="Times New Roman" w:hAnsi="Times New Roman"/>
                <w:sz w:val="28"/>
                <w:szCs w:val="28"/>
              </w:rPr>
            </w:pPr>
            <w:r>
              <w:rPr>
                <w:rFonts w:ascii="Times New Roman" w:hAnsi="Times New Roman"/>
                <w:sz w:val="28"/>
                <w:szCs w:val="28"/>
              </w:rPr>
              <w:t>52</w:t>
            </w:r>
          </w:p>
        </w:tc>
      </w:tr>
      <w:tr w:rsidR="007571E2" w:rsidRPr="006C20A6" w:rsidTr="009B1D6B">
        <w:tc>
          <w:tcPr>
            <w:tcW w:w="484" w:type="dxa"/>
            <w:shd w:val="clear" w:color="auto" w:fill="auto"/>
          </w:tcPr>
          <w:p w:rsidR="007571E2" w:rsidRPr="006C20A6" w:rsidRDefault="009B1D6B" w:rsidP="007571E2">
            <w:pPr>
              <w:spacing w:after="0" w:line="240" w:lineRule="auto"/>
              <w:rPr>
                <w:rFonts w:ascii="Times New Roman" w:hAnsi="Times New Roman"/>
                <w:sz w:val="28"/>
                <w:szCs w:val="28"/>
              </w:rPr>
            </w:pPr>
            <w:r>
              <w:rPr>
                <w:rFonts w:ascii="Times New Roman" w:hAnsi="Times New Roman"/>
                <w:sz w:val="28"/>
                <w:szCs w:val="28"/>
              </w:rPr>
              <w:t>2</w:t>
            </w:r>
          </w:p>
        </w:tc>
        <w:tc>
          <w:tcPr>
            <w:tcW w:w="592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Дубовый Куст</w:t>
            </w:r>
            <w:r>
              <w:rPr>
                <w:rFonts w:ascii="Times New Roman" w:hAnsi="Times New Roman"/>
                <w:sz w:val="28"/>
                <w:szCs w:val="28"/>
              </w:rPr>
              <w:t xml:space="preserve"> </w:t>
            </w:r>
            <w:r w:rsidRPr="006C20A6">
              <w:rPr>
                <w:rFonts w:ascii="Times New Roman" w:hAnsi="Times New Roman"/>
                <w:sz w:val="28"/>
                <w:szCs w:val="28"/>
              </w:rPr>
              <w:t>- п. Новодубовка</w:t>
            </w:r>
          </w:p>
        </w:tc>
        <w:tc>
          <w:tcPr>
            <w:tcW w:w="3163"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Pr>
                <w:rFonts w:ascii="Times New Roman" w:hAnsi="Times New Roman"/>
                <w:sz w:val="28"/>
                <w:szCs w:val="28"/>
              </w:rPr>
              <w:t>32</w:t>
            </w:r>
          </w:p>
        </w:tc>
      </w:tr>
      <w:tr w:rsidR="007571E2" w:rsidRPr="006C20A6" w:rsidTr="009B1D6B">
        <w:tc>
          <w:tcPr>
            <w:tcW w:w="484" w:type="dxa"/>
            <w:shd w:val="clear" w:color="auto" w:fill="auto"/>
          </w:tcPr>
          <w:p w:rsidR="007571E2" w:rsidRPr="006C20A6" w:rsidRDefault="009B1D6B" w:rsidP="007571E2">
            <w:pPr>
              <w:spacing w:after="0" w:line="240" w:lineRule="auto"/>
              <w:rPr>
                <w:rFonts w:ascii="Times New Roman" w:hAnsi="Times New Roman"/>
                <w:sz w:val="28"/>
                <w:szCs w:val="28"/>
              </w:rPr>
            </w:pPr>
            <w:r>
              <w:rPr>
                <w:rFonts w:ascii="Times New Roman" w:hAnsi="Times New Roman"/>
                <w:sz w:val="28"/>
                <w:szCs w:val="28"/>
              </w:rPr>
              <w:t>3</w:t>
            </w:r>
          </w:p>
        </w:tc>
        <w:tc>
          <w:tcPr>
            <w:tcW w:w="592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Новодубовка</w:t>
            </w:r>
            <w:r>
              <w:rPr>
                <w:rFonts w:ascii="Times New Roman" w:hAnsi="Times New Roman"/>
                <w:sz w:val="28"/>
                <w:szCs w:val="28"/>
              </w:rPr>
              <w:t xml:space="preserve"> </w:t>
            </w:r>
            <w:r w:rsidRPr="006C20A6">
              <w:rPr>
                <w:rFonts w:ascii="Times New Roman" w:hAnsi="Times New Roman"/>
                <w:sz w:val="28"/>
                <w:szCs w:val="28"/>
              </w:rPr>
              <w:t>- г. Бузулук</w:t>
            </w:r>
          </w:p>
        </w:tc>
        <w:tc>
          <w:tcPr>
            <w:tcW w:w="3163"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Pr>
                <w:rFonts w:ascii="Times New Roman" w:hAnsi="Times New Roman"/>
                <w:sz w:val="28"/>
                <w:szCs w:val="28"/>
              </w:rPr>
              <w:t>43</w:t>
            </w:r>
          </w:p>
        </w:tc>
      </w:tr>
      <w:tr w:rsidR="007571E2" w:rsidRPr="006C20A6" w:rsidTr="009B1D6B">
        <w:tc>
          <w:tcPr>
            <w:tcW w:w="484" w:type="dxa"/>
            <w:shd w:val="clear" w:color="auto" w:fill="auto"/>
          </w:tcPr>
          <w:p w:rsidR="007571E2" w:rsidRPr="006C20A6" w:rsidRDefault="007571E2" w:rsidP="007571E2">
            <w:pPr>
              <w:spacing w:after="0" w:line="240" w:lineRule="auto"/>
              <w:rPr>
                <w:rFonts w:ascii="Times New Roman" w:hAnsi="Times New Roman"/>
                <w:sz w:val="28"/>
                <w:szCs w:val="28"/>
              </w:rPr>
            </w:pPr>
          </w:p>
        </w:tc>
        <w:tc>
          <w:tcPr>
            <w:tcW w:w="5924" w:type="dxa"/>
            <w:shd w:val="clear" w:color="auto" w:fill="auto"/>
          </w:tcPr>
          <w:p w:rsidR="007571E2" w:rsidRPr="006C20A6" w:rsidRDefault="007571E2" w:rsidP="007571E2">
            <w:pPr>
              <w:spacing w:after="0" w:line="240" w:lineRule="auto"/>
              <w:rPr>
                <w:rFonts w:ascii="Times New Roman" w:hAnsi="Times New Roman"/>
                <w:b/>
                <w:sz w:val="28"/>
                <w:szCs w:val="28"/>
              </w:rPr>
            </w:pPr>
            <w:r w:rsidRPr="006C20A6">
              <w:rPr>
                <w:rFonts w:ascii="Times New Roman" w:hAnsi="Times New Roman"/>
                <w:b/>
                <w:sz w:val="28"/>
                <w:szCs w:val="28"/>
              </w:rPr>
              <w:t>Итого по маршруту</w:t>
            </w:r>
          </w:p>
        </w:tc>
        <w:tc>
          <w:tcPr>
            <w:tcW w:w="3163" w:type="dxa"/>
            <w:shd w:val="clear" w:color="auto" w:fill="auto"/>
          </w:tcPr>
          <w:p w:rsidR="007571E2" w:rsidRPr="006C20A6" w:rsidRDefault="007571E2" w:rsidP="007571E2">
            <w:pPr>
              <w:spacing w:after="0" w:line="240" w:lineRule="auto"/>
              <w:jc w:val="center"/>
              <w:rPr>
                <w:rFonts w:ascii="Times New Roman" w:hAnsi="Times New Roman"/>
                <w:b/>
                <w:sz w:val="28"/>
                <w:szCs w:val="28"/>
              </w:rPr>
            </w:pPr>
            <w:r w:rsidRPr="006C20A6">
              <w:rPr>
                <w:rFonts w:ascii="Times New Roman" w:hAnsi="Times New Roman"/>
                <w:b/>
                <w:sz w:val="28"/>
                <w:szCs w:val="28"/>
              </w:rPr>
              <w:t>127</w:t>
            </w:r>
          </w:p>
        </w:tc>
      </w:tr>
    </w:tbl>
    <w:p w:rsidR="007571E2" w:rsidRPr="006C20A6" w:rsidRDefault="007571E2" w:rsidP="007571E2">
      <w:pPr>
        <w:jc w:val="both"/>
        <w:rPr>
          <w:rFonts w:ascii="Times New Roman" w:hAnsi="Times New Roman"/>
          <w:sz w:val="28"/>
          <w:szCs w:val="28"/>
          <w:u w:val="single"/>
        </w:rPr>
      </w:pPr>
      <w:r w:rsidRPr="006C20A6">
        <w:rPr>
          <w:rFonts w:ascii="Times New Roman" w:hAnsi="Times New Roman"/>
          <w:sz w:val="28"/>
          <w:szCs w:val="28"/>
        </w:rPr>
        <w:t>3.</w:t>
      </w:r>
      <w:r>
        <w:rPr>
          <w:rFonts w:ascii="Times New Roman" w:hAnsi="Times New Roman"/>
          <w:sz w:val="28"/>
          <w:szCs w:val="28"/>
        </w:rPr>
        <w:t xml:space="preserve"> </w:t>
      </w:r>
      <w:r w:rsidRPr="006C20A6">
        <w:rPr>
          <w:rFonts w:ascii="Times New Roman" w:hAnsi="Times New Roman"/>
          <w:sz w:val="28"/>
          <w:szCs w:val="28"/>
        </w:rPr>
        <w:t xml:space="preserve">по маршруту </w:t>
      </w:r>
      <w:r w:rsidRPr="006C20A6">
        <w:rPr>
          <w:rFonts w:ascii="Times New Roman" w:hAnsi="Times New Roman"/>
          <w:sz w:val="28"/>
          <w:szCs w:val="28"/>
          <w:u w:val="single"/>
        </w:rPr>
        <w:t>« Бузулук- с. Мотовилово- п.</w:t>
      </w:r>
      <w:r>
        <w:rPr>
          <w:rFonts w:ascii="Times New Roman" w:hAnsi="Times New Roman"/>
          <w:sz w:val="28"/>
          <w:szCs w:val="28"/>
          <w:u w:val="single"/>
        </w:rPr>
        <w:t xml:space="preserve"> </w:t>
      </w:r>
      <w:r w:rsidRPr="006C20A6">
        <w:rPr>
          <w:rFonts w:ascii="Times New Roman" w:hAnsi="Times New Roman"/>
          <w:sz w:val="28"/>
          <w:szCs w:val="28"/>
          <w:u w:val="single"/>
        </w:rPr>
        <w:t>Подгорный- п.</w:t>
      </w:r>
      <w:r>
        <w:rPr>
          <w:rFonts w:ascii="Times New Roman" w:hAnsi="Times New Roman"/>
          <w:sz w:val="28"/>
          <w:szCs w:val="28"/>
          <w:u w:val="single"/>
        </w:rPr>
        <w:t xml:space="preserve"> </w:t>
      </w:r>
      <w:r w:rsidRPr="006C20A6">
        <w:rPr>
          <w:rFonts w:ascii="Times New Roman" w:hAnsi="Times New Roman"/>
          <w:sz w:val="28"/>
          <w:szCs w:val="28"/>
          <w:u w:val="single"/>
        </w:rPr>
        <w:t>Рябцево- г. Бузулук»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5923"/>
        <w:gridCol w:w="3164"/>
      </w:tblGrid>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Наименование населенных пунктов</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Расстояние  в км.</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1</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г.Бузулук- с. Мотовилово</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44</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2</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 xml:space="preserve">с. Мотовилово – </w:t>
            </w:r>
            <w:proofErr w:type="spellStart"/>
            <w:r w:rsidRPr="006C20A6">
              <w:rPr>
                <w:rFonts w:ascii="Times New Roman" w:hAnsi="Times New Roman"/>
                <w:sz w:val="28"/>
                <w:szCs w:val="28"/>
              </w:rPr>
              <w:t>п.Подгорный</w:t>
            </w:r>
            <w:proofErr w:type="spellEnd"/>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11</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3</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proofErr w:type="spellStart"/>
            <w:r w:rsidRPr="006C20A6">
              <w:rPr>
                <w:rFonts w:ascii="Times New Roman" w:hAnsi="Times New Roman"/>
                <w:sz w:val="28"/>
                <w:szCs w:val="28"/>
              </w:rPr>
              <w:t>п.Подгорный</w:t>
            </w:r>
            <w:proofErr w:type="spellEnd"/>
            <w:r w:rsidRPr="006C20A6">
              <w:rPr>
                <w:rFonts w:ascii="Times New Roman" w:hAnsi="Times New Roman"/>
                <w:sz w:val="28"/>
                <w:szCs w:val="28"/>
              </w:rPr>
              <w:t xml:space="preserve"> – п. Рябцево</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26</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9</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Рябцево - Бузулук</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27</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p>
        </w:tc>
        <w:tc>
          <w:tcPr>
            <w:tcW w:w="5988" w:type="dxa"/>
            <w:shd w:val="clear" w:color="auto" w:fill="auto"/>
          </w:tcPr>
          <w:p w:rsidR="007571E2" w:rsidRPr="006C20A6" w:rsidRDefault="007571E2" w:rsidP="007571E2">
            <w:pPr>
              <w:spacing w:after="0" w:line="240" w:lineRule="auto"/>
              <w:rPr>
                <w:rFonts w:ascii="Times New Roman" w:hAnsi="Times New Roman"/>
                <w:b/>
                <w:sz w:val="28"/>
                <w:szCs w:val="28"/>
              </w:rPr>
            </w:pPr>
            <w:r w:rsidRPr="006C20A6">
              <w:rPr>
                <w:rFonts w:ascii="Times New Roman" w:hAnsi="Times New Roman"/>
                <w:b/>
                <w:sz w:val="28"/>
                <w:szCs w:val="28"/>
              </w:rPr>
              <w:t>Итого по маршруту</w:t>
            </w:r>
          </w:p>
        </w:tc>
        <w:tc>
          <w:tcPr>
            <w:tcW w:w="3191" w:type="dxa"/>
            <w:shd w:val="clear" w:color="auto" w:fill="auto"/>
          </w:tcPr>
          <w:p w:rsidR="007571E2" w:rsidRPr="006C20A6" w:rsidRDefault="007571E2" w:rsidP="007571E2">
            <w:pPr>
              <w:spacing w:after="0" w:line="240" w:lineRule="auto"/>
              <w:jc w:val="center"/>
              <w:rPr>
                <w:rFonts w:ascii="Times New Roman" w:hAnsi="Times New Roman"/>
                <w:b/>
                <w:sz w:val="28"/>
                <w:szCs w:val="28"/>
              </w:rPr>
            </w:pPr>
            <w:r w:rsidRPr="006C20A6">
              <w:rPr>
                <w:rFonts w:ascii="Times New Roman" w:hAnsi="Times New Roman"/>
                <w:b/>
                <w:sz w:val="28"/>
                <w:szCs w:val="28"/>
              </w:rPr>
              <w:t>108</w:t>
            </w:r>
          </w:p>
        </w:tc>
      </w:tr>
    </w:tbl>
    <w:p w:rsidR="003B3F1B" w:rsidRDefault="003B3F1B" w:rsidP="007571E2">
      <w:pPr>
        <w:jc w:val="both"/>
        <w:rPr>
          <w:rFonts w:ascii="Times New Roman" w:hAnsi="Times New Roman"/>
          <w:sz w:val="28"/>
          <w:szCs w:val="28"/>
        </w:rPr>
      </w:pPr>
    </w:p>
    <w:p w:rsidR="003B3F1B" w:rsidRDefault="003B3F1B" w:rsidP="007571E2">
      <w:pPr>
        <w:jc w:val="both"/>
        <w:rPr>
          <w:rFonts w:ascii="Times New Roman" w:hAnsi="Times New Roman"/>
          <w:sz w:val="28"/>
          <w:szCs w:val="28"/>
        </w:rPr>
      </w:pPr>
    </w:p>
    <w:p w:rsidR="003B3F1B" w:rsidRDefault="003B3F1B" w:rsidP="007571E2">
      <w:pPr>
        <w:jc w:val="both"/>
        <w:rPr>
          <w:rFonts w:ascii="Times New Roman" w:hAnsi="Times New Roman"/>
          <w:sz w:val="28"/>
          <w:szCs w:val="28"/>
        </w:rPr>
      </w:pPr>
    </w:p>
    <w:p w:rsidR="003B3F1B" w:rsidRDefault="003B3F1B" w:rsidP="007571E2">
      <w:pPr>
        <w:jc w:val="both"/>
        <w:rPr>
          <w:rFonts w:ascii="Times New Roman" w:hAnsi="Times New Roman"/>
          <w:sz w:val="28"/>
          <w:szCs w:val="28"/>
        </w:rPr>
      </w:pPr>
    </w:p>
    <w:p w:rsidR="003B3F1B" w:rsidRDefault="003B3F1B" w:rsidP="007571E2">
      <w:pPr>
        <w:jc w:val="both"/>
        <w:rPr>
          <w:rFonts w:ascii="Times New Roman" w:hAnsi="Times New Roman"/>
          <w:sz w:val="28"/>
          <w:szCs w:val="28"/>
        </w:rPr>
      </w:pPr>
    </w:p>
    <w:p w:rsidR="007571E2" w:rsidRPr="006C20A6" w:rsidRDefault="007571E2" w:rsidP="007571E2">
      <w:pPr>
        <w:jc w:val="both"/>
        <w:rPr>
          <w:rFonts w:ascii="Times New Roman" w:hAnsi="Times New Roman"/>
          <w:sz w:val="28"/>
          <w:szCs w:val="28"/>
          <w:u w:val="single"/>
        </w:rPr>
      </w:pPr>
      <w:r w:rsidRPr="006C20A6">
        <w:rPr>
          <w:rFonts w:ascii="Times New Roman" w:hAnsi="Times New Roman"/>
          <w:sz w:val="28"/>
          <w:szCs w:val="28"/>
        </w:rPr>
        <w:t xml:space="preserve">4.по маршруту </w:t>
      </w:r>
      <w:r w:rsidRPr="006C20A6">
        <w:rPr>
          <w:rFonts w:ascii="Times New Roman" w:hAnsi="Times New Roman"/>
          <w:sz w:val="28"/>
          <w:szCs w:val="28"/>
          <w:u w:val="single"/>
        </w:rPr>
        <w:t>« Бузулук- п. Паника- п. Елшанский- п. Заповедный- п. Опытный –п. Лебяжий- рзд. Елшанский- г. Бузулук»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5923"/>
        <w:gridCol w:w="3164"/>
      </w:tblGrid>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Наименование населенных пунктов</w:t>
            </w:r>
          </w:p>
        </w:tc>
        <w:tc>
          <w:tcPr>
            <w:tcW w:w="319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Расстояние  в км.</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1</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г.Бузулук- п.</w:t>
            </w:r>
            <w:r>
              <w:rPr>
                <w:rFonts w:ascii="Times New Roman" w:hAnsi="Times New Roman"/>
                <w:sz w:val="28"/>
                <w:szCs w:val="28"/>
              </w:rPr>
              <w:t xml:space="preserve"> </w:t>
            </w:r>
            <w:r w:rsidRPr="006C20A6">
              <w:rPr>
                <w:rFonts w:ascii="Times New Roman" w:hAnsi="Times New Roman"/>
                <w:sz w:val="28"/>
                <w:szCs w:val="28"/>
              </w:rPr>
              <w:t>Елшанский</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28</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2</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Елшанский – п. Паника</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38</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3</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Паника- п. Заповедный</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41</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4</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w:t>
            </w:r>
            <w:r>
              <w:rPr>
                <w:rFonts w:ascii="Times New Roman" w:hAnsi="Times New Roman"/>
                <w:sz w:val="28"/>
                <w:szCs w:val="28"/>
              </w:rPr>
              <w:t xml:space="preserve"> </w:t>
            </w:r>
            <w:r w:rsidRPr="006C20A6">
              <w:rPr>
                <w:rFonts w:ascii="Times New Roman" w:hAnsi="Times New Roman"/>
                <w:sz w:val="28"/>
                <w:szCs w:val="28"/>
              </w:rPr>
              <w:t>Заповедный- п. Опытный</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46</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5</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Опытный - п.</w:t>
            </w:r>
            <w:r>
              <w:rPr>
                <w:rFonts w:ascii="Times New Roman" w:hAnsi="Times New Roman"/>
                <w:sz w:val="28"/>
                <w:szCs w:val="28"/>
              </w:rPr>
              <w:t xml:space="preserve"> </w:t>
            </w:r>
            <w:r w:rsidRPr="006C20A6">
              <w:rPr>
                <w:rFonts w:ascii="Times New Roman" w:hAnsi="Times New Roman"/>
                <w:sz w:val="28"/>
                <w:szCs w:val="28"/>
              </w:rPr>
              <w:t>Лебяжий</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10</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6</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w:t>
            </w:r>
            <w:r>
              <w:rPr>
                <w:rFonts w:ascii="Times New Roman" w:hAnsi="Times New Roman"/>
                <w:sz w:val="28"/>
                <w:szCs w:val="28"/>
              </w:rPr>
              <w:t xml:space="preserve"> </w:t>
            </w:r>
            <w:r w:rsidRPr="006C20A6">
              <w:rPr>
                <w:rFonts w:ascii="Times New Roman" w:hAnsi="Times New Roman"/>
                <w:sz w:val="28"/>
                <w:szCs w:val="28"/>
              </w:rPr>
              <w:t>Лебяжий- рзд. Елшанский</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37</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7</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рзд. Елшанский - Бузулук</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3</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p>
        </w:tc>
        <w:tc>
          <w:tcPr>
            <w:tcW w:w="5988" w:type="dxa"/>
            <w:shd w:val="clear" w:color="auto" w:fill="auto"/>
          </w:tcPr>
          <w:p w:rsidR="007571E2" w:rsidRPr="006C20A6" w:rsidRDefault="007571E2" w:rsidP="007571E2">
            <w:pPr>
              <w:spacing w:after="0" w:line="240" w:lineRule="auto"/>
              <w:rPr>
                <w:rFonts w:ascii="Times New Roman" w:hAnsi="Times New Roman"/>
                <w:b/>
                <w:sz w:val="28"/>
                <w:szCs w:val="28"/>
              </w:rPr>
            </w:pPr>
            <w:r w:rsidRPr="006C20A6">
              <w:rPr>
                <w:rFonts w:ascii="Times New Roman" w:hAnsi="Times New Roman"/>
                <w:b/>
                <w:sz w:val="28"/>
                <w:szCs w:val="28"/>
              </w:rPr>
              <w:t>Итого по маршруту</w:t>
            </w:r>
          </w:p>
        </w:tc>
        <w:tc>
          <w:tcPr>
            <w:tcW w:w="3191" w:type="dxa"/>
            <w:shd w:val="clear" w:color="auto" w:fill="auto"/>
          </w:tcPr>
          <w:p w:rsidR="007571E2" w:rsidRPr="006C20A6" w:rsidRDefault="007571E2" w:rsidP="007571E2">
            <w:pPr>
              <w:spacing w:after="0" w:line="240" w:lineRule="auto"/>
              <w:jc w:val="center"/>
              <w:rPr>
                <w:rFonts w:ascii="Times New Roman" w:hAnsi="Times New Roman"/>
                <w:b/>
                <w:sz w:val="28"/>
                <w:szCs w:val="28"/>
              </w:rPr>
            </w:pPr>
            <w:r w:rsidRPr="006C20A6">
              <w:rPr>
                <w:rFonts w:ascii="Times New Roman" w:hAnsi="Times New Roman"/>
                <w:b/>
                <w:sz w:val="28"/>
                <w:szCs w:val="28"/>
              </w:rPr>
              <w:t>203</w:t>
            </w:r>
          </w:p>
        </w:tc>
      </w:tr>
    </w:tbl>
    <w:p w:rsidR="007571E2" w:rsidRPr="006C20A6" w:rsidRDefault="007571E2" w:rsidP="007571E2">
      <w:pPr>
        <w:jc w:val="both"/>
        <w:rPr>
          <w:rFonts w:ascii="Times New Roman" w:hAnsi="Times New Roman"/>
          <w:sz w:val="28"/>
          <w:szCs w:val="28"/>
          <w:u w:val="single"/>
        </w:rPr>
      </w:pPr>
      <w:r w:rsidRPr="006C20A6">
        <w:rPr>
          <w:rFonts w:ascii="Times New Roman" w:hAnsi="Times New Roman"/>
          <w:sz w:val="28"/>
          <w:szCs w:val="28"/>
        </w:rPr>
        <w:t xml:space="preserve">5.по маршруту </w:t>
      </w:r>
      <w:r w:rsidRPr="006C20A6">
        <w:rPr>
          <w:rFonts w:ascii="Times New Roman" w:hAnsi="Times New Roman"/>
          <w:sz w:val="28"/>
          <w:szCs w:val="28"/>
          <w:u w:val="single"/>
        </w:rPr>
        <w:t>« Бузулук- с. Елшанка Вторая - с. Нижняя Вязовка- п. Никифоровское</w:t>
      </w:r>
      <w:r>
        <w:rPr>
          <w:rFonts w:ascii="Times New Roman" w:hAnsi="Times New Roman"/>
          <w:sz w:val="28"/>
          <w:szCs w:val="28"/>
          <w:u w:val="single"/>
        </w:rPr>
        <w:t xml:space="preserve"> Лесничество- п.  Присамарский</w:t>
      </w:r>
      <w:r w:rsidRPr="006C20A6">
        <w:rPr>
          <w:rFonts w:ascii="Times New Roman" w:hAnsi="Times New Roman"/>
          <w:sz w:val="28"/>
          <w:szCs w:val="28"/>
          <w:u w:val="single"/>
        </w:rPr>
        <w:t>- г. Бузулук»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5923"/>
        <w:gridCol w:w="3164"/>
      </w:tblGrid>
      <w:tr w:rsidR="007571E2" w:rsidRPr="006C20A6" w:rsidTr="007571E2">
        <w:tc>
          <w:tcPr>
            <w:tcW w:w="48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w:t>
            </w:r>
          </w:p>
        </w:tc>
        <w:tc>
          <w:tcPr>
            <w:tcW w:w="5923"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Наименование населенных пунктов</w:t>
            </w:r>
          </w:p>
        </w:tc>
        <w:tc>
          <w:tcPr>
            <w:tcW w:w="3164"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Расстояние  в км.</w:t>
            </w:r>
          </w:p>
        </w:tc>
      </w:tr>
      <w:tr w:rsidR="007571E2" w:rsidRPr="006C20A6" w:rsidTr="007571E2">
        <w:tc>
          <w:tcPr>
            <w:tcW w:w="48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1</w:t>
            </w:r>
          </w:p>
        </w:tc>
        <w:tc>
          <w:tcPr>
            <w:tcW w:w="5923"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г.Бузулук- с. Елшанка Вторая</w:t>
            </w:r>
          </w:p>
        </w:tc>
        <w:tc>
          <w:tcPr>
            <w:tcW w:w="3164"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55</w:t>
            </w:r>
          </w:p>
        </w:tc>
      </w:tr>
      <w:tr w:rsidR="007571E2" w:rsidRPr="006C20A6" w:rsidTr="007571E2">
        <w:tc>
          <w:tcPr>
            <w:tcW w:w="48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2</w:t>
            </w:r>
          </w:p>
        </w:tc>
        <w:tc>
          <w:tcPr>
            <w:tcW w:w="5923"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с. Елшанка Вторая – с. Нижняя Вязовка</w:t>
            </w:r>
          </w:p>
        </w:tc>
        <w:tc>
          <w:tcPr>
            <w:tcW w:w="3164"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20</w:t>
            </w:r>
          </w:p>
        </w:tc>
      </w:tr>
      <w:tr w:rsidR="007571E2" w:rsidRPr="006C20A6" w:rsidTr="007571E2">
        <w:tc>
          <w:tcPr>
            <w:tcW w:w="48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3</w:t>
            </w:r>
          </w:p>
        </w:tc>
        <w:tc>
          <w:tcPr>
            <w:tcW w:w="5923"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с. Нижняя Вязовка</w:t>
            </w:r>
            <w:r>
              <w:rPr>
                <w:rFonts w:ascii="Times New Roman" w:hAnsi="Times New Roman"/>
                <w:sz w:val="28"/>
                <w:szCs w:val="28"/>
              </w:rPr>
              <w:t xml:space="preserve"> </w:t>
            </w:r>
            <w:r w:rsidRPr="006C20A6">
              <w:rPr>
                <w:rFonts w:ascii="Times New Roman" w:hAnsi="Times New Roman"/>
                <w:sz w:val="28"/>
                <w:szCs w:val="28"/>
              </w:rPr>
              <w:t>- п. Никифоровское Лесничество</w:t>
            </w:r>
          </w:p>
        </w:tc>
        <w:tc>
          <w:tcPr>
            <w:tcW w:w="3164"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45</w:t>
            </w:r>
          </w:p>
        </w:tc>
      </w:tr>
      <w:tr w:rsidR="007571E2" w:rsidRPr="006C20A6" w:rsidTr="007571E2">
        <w:tc>
          <w:tcPr>
            <w:tcW w:w="48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4</w:t>
            </w:r>
          </w:p>
        </w:tc>
        <w:tc>
          <w:tcPr>
            <w:tcW w:w="5923"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Никифоровское Лесничество-п.  Присамарский</w:t>
            </w:r>
          </w:p>
        </w:tc>
        <w:tc>
          <w:tcPr>
            <w:tcW w:w="3164"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31</w:t>
            </w:r>
          </w:p>
        </w:tc>
      </w:tr>
      <w:tr w:rsidR="007571E2" w:rsidRPr="006C20A6" w:rsidTr="007571E2">
        <w:tc>
          <w:tcPr>
            <w:tcW w:w="48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5</w:t>
            </w:r>
          </w:p>
        </w:tc>
        <w:tc>
          <w:tcPr>
            <w:tcW w:w="5923"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Присамарский – п. Обухово</w:t>
            </w:r>
          </w:p>
        </w:tc>
        <w:tc>
          <w:tcPr>
            <w:tcW w:w="3164"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8</w:t>
            </w:r>
          </w:p>
        </w:tc>
      </w:tr>
      <w:tr w:rsidR="007571E2" w:rsidRPr="006C20A6" w:rsidTr="007571E2">
        <w:tc>
          <w:tcPr>
            <w:tcW w:w="484"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6</w:t>
            </w:r>
          </w:p>
        </w:tc>
        <w:tc>
          <w:tcPr>
            <w:tcW w:w="5923"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Обухово</w:t>
            </w:r>
            <w:r>
              <w:rPr>
                <w:rFonts w:ascii="Times New Roman" w:hAnsi="Times New Roman"/>
                <w:sz w:val="28"/>
                <w:szCs w:val="28"/>
              </w:rPr>
              <w:t xml:space="preserve"> –</w:t>
            </w:r>
            <w:r w:rsidRPr="006C20A6">
              <w:rPr>
                <w:rFonts w:ascii="Times New Roman" w:hAnsi="Times New Roman"/>
                <w:sz w:val="28"/>
                <w:szCs w:val="28"/>
              </w:rPr>
              <w:t xml:space="preserve"> </w:t>
            </w:r>
            <w:r>
              <w:rPr>
                <w:rFonts w:ascii="Times New Roman" w:hAnsi="Times New Roman"/>
                <w:sz w:val="28"/>
                <w:szCs w:val="28"/>
              </w:rPr>
              <w:t>г. Бузулук</w:t>
            </w:r>
          </w:p>
        </w:tc>
        <w:tc>
          <w:tcPr>
            <w:tcW w:w="3164"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15</w:t>
            </w:r>
          </w:p>
        </w:tc>
      </w:tr>
      <w:tr w:rsidR="007571E2" w:rsidRPr="006C20A6" w:rsidTr="007571E2">
        <w:tc>
          <w:tcPr>
            <w:tcW w:w="484" w:type="dxa"/>
            <w:shd w:val="clear" w:color="auto" w:fill="auto"/>
          </w:tcPr>
          <w:p w:rsidR="007571E2" w:rsidRPr="006C20A6" w:rsidRDefault="007571E2" w:rsidP="007571E2">
            <w:pPr>
              <w:spacing w:after="0" w:line="240" w:lineRule="auto"/>
              <w:rPr>
                <w:rFonts w:ascii="Times New Roman" w:hAnsi="Times New Roman"/>
                <w:sz w:val="28"/>
                <w:szCs w:val="28"/>
              </w:rPr>
            </w:pPr>
          </w:p>
        </w:tc>
        <w:tc>
          <w:tcPr>
            <w:tcW w:w="5923" w:type="dxa"/>
            <w:shd w:val="clear" w:color="auto" w:fill="auto"/>
          </w:tcPr>
          <w:p w:rsidR="007571E2" w:rsidRPr="006C20A6" w:rsidRDefault="007571E2" w:rsidP="007571E2">
            <w:pPr>
              <w:spacing w:after="0" w:line="240" w:lineRule="auto"/>
              <w:rPr>
                <w:rFonts w:ascii="Times New Roman" w:hAnsi="Times New Roman"/>
                <w:b/>
                <w:sz w:val="28"/>
                <w:szCs w:val="28"/>
              </w:rPr>
            </w:pPr>
            <w:r w:rsidRPr="006C20A6">
              <w:rPr>
                <w:rFonts w:ascii="Times New Roman" w:hAnsi="Times New Roman"/>
                <w:b/>
                <w:sz w:val="28"/>
                <w:szCs w:val="28"/>
              </w:rPr>
              <w:t>Итого по маршруту</w:t>
            </w:r>
          </w:p>
        </w:tc>
        <w:tc>
          <w:tcPr>
            <w:tcW w:w="3164" w:type="dxa"/>
            <w:shd w:val="clear" w:color="auto" w:fill="auto"/>
          </w:tcPr>
          <w:p w:rsidR="007571E2" w:rsidRPr="006C20A6" w:rsidRDefault="007571E2" w:rsidP="007571E2">
            <w:pPr>
              <w:spacing w:after="0" w:line="240" w:lineRule="auto"/>
              <w:jc w:val="center"/>
              <w:rPr>
                <w:rFonts w:ascii="Times New Roman" w:hAnsi="Times New Roman"/>
                <w:b/>
                <w:sz w:val="28"/>
                <w:szCs w:val="28"/>
              </w:rPr>
            </w:pPr>
            <w:r w:rsidRPr="006C20A6">
              <w:rPr>
                <w:rFonts w:ascii="Times New Roman" w:hAnsi="Times New Roman"/>
                <w:b/>
                <w:sz w:val="28"/>
                <w:szCs w:val="28"/>
              </w:rPr>
              <w:t>194</w:t>
            </w:r>
          </w:p>
        </w:tc>
      </w:tr>
    </w:tbl>
    <w:p w:rsidR="007571E2" w:rsidRPr="006C20A6" w:rsidRDefault="007571E2" w:rsidP="007571E2">
      <w:pPr>
        <w:jc w:val="both"/>
        <w:rPr>
          <w:rFonts w:ascii="Times New Roman" w:hAnsi="Times New Roman"/>
          <w:sz w:val="28"/>
          <w:szCs w:val="28"/>
          <w:u w:val="single"/>
        </w:rPr>
      </w:pPr>
      <w:r w:rsidRPr="006C20A6">
        <w:rPr>
          <w:rFonts w:ascii="Times New Roman" w:hAnsi="Times New Roman"/>
          <w:sz w:val="28"/>
          <w:szCs w:val="28"/>
        </w:rPr>
        <w:t>6.</w:t>
      </w:r>
      <w:r>
        <w:rPr>
          <w:rFonts w:ascii="Times New Roman" w:hAnsi="Times New Roman"/>
          <w:sz w:val="28"/>
          <w:szCs w:val="28"/>
        </w:rPr>
        <w:t xml:space="preserve"> </w:t>
      </w:r>
      <w:r w:rsidRPr="006C20A6">
        <w:rPr>
          <w:rFonts w:ascii="Times New Roman" w:hAnsi="Times New Roman"/>
          <w:sz w:val="28"/>
          <w:szCs w:val="28"/>
        </w:rPr>
        <w:t xml:space="preserve">по маршруту </w:t>
      </w:r>
      <w:r w:rsidRPr="006C20A6">
        <w:rPr>
          <w:rFonts w:ascii="Times New Roman" w:hAnsi="Times New Roman"/>
          <w:sz w:val="28"/>
          <w:szCs w:val="28"/>
          <w:u w:val="single"/>
        </w:rPr>
        <w:t>« Бузулук- п. Бузулукское Лесничество-п Мичурино- г. Бузулук»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5923"/>
        <w:gridCol w:w="3164"/>
      </w:tblGrid>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Наименование населенных пунктов</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Расстояние  в км.</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1</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г.Бузулук- п. Бузулукское Лесничество</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7</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2</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Бузулукское Лесничество – п. Мичурино</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9</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3</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Мичурино - Бузулук</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9</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p>
        </w:tc>
        <w:tc>
          <w:tcPr>
            <w:tcW w:w="5988" w:type="dxa"/>
            <w:shd w:val="clear" w:color="auto" w:fill="auto"/>
          </w:tcPr>
          <w:p w:rsidR="007571E2" w:rsidRPr="006C20A6" w:rsidRDefault="007571E2" w:rsidP="007571E2">
            <w:pPr>
              <w:spacing w:after="0" w:line="240" w:lineRule="auto"/>
              <w:rPr>
                <w:rFonts w:ascii="Times New Roman" w:hAnsi="Times New Roman"/>
                <w:b/>
                <w:sz w:val="28"/>
                <w:szCs w:val="28"/>
              </w:rPr>
            </w:pPr>
            <w:r w:rsidRPr="006C20A6">
              <w:rPr>
                <w:rFonts w:ascii="Times New Roman" w:hAnsi="Times New Roman"/>
                <w:b/>
                <w:sz w:val="28"/>
                <w:szCs w:val="28"/>
              </w:rPr>
              <w:t>Итого по маршруту</w:t>
            </w:r>
          </w:p>
        </w:tc>
        <w:tc>
          <w:tcPr>
            <w:tcW w:w="3191" w:type="dxa"/>
            <w:shd w:val="clear" w:color="auto" w:fill="auto"/>
          </w:tcPr>
          <w:p w:rsidR="007571E2" w:rsidRPr="006C20A6" w:rsidRDefault="007571E2" w:rsidP="007571E2">
            <w:pPr>
              <w:spacing w:after="0" w:line="240" w:lineRule="auto"/>
              <w:jc w:val="center"/>
              <w:rPr>
                <w:rFonts w:ascii="Times New Roman" w:hAnsi="Times New Roman"/>
                <w:b/>
                <w:sz w:val="28"/>
                <w:szCs w:val="28"/>
              </w:rPr>
            </w:pPr>
            <w:r w:rsidRPr="006C20A6">
              <w:rPr>
                <w:rFonts w:ascii="Times New Roman" w:hAnsi="Times New Roman"/>
                <w:b/>
                <w:sz w:val="28"/>
                <w:szCs w:val="28"/>
              </w:rPr>
              <w:t>25</w:t>
            </w:r>
          </w:p>
        </w:tc>
      </w:tr>
    </w:tbl>
    <w:p w:rsidR="007571E2" w:rsidRPr="006C20A6" w:rsidRDefault="007571E2" w:rsidP="007571E2">
      <w:pPr>
        <w:jc w:val="both"/>
        <w:rPr>
          <w:rFonts w:ascii="Times New Roman" w:hAnsi="Times New Roman"/>
          <w:sz w:val="28"/>
          <w:szCs w:val="28"/>
          <w:u w:val="single"/>
        </w:rPr>
      </w:pPr>
      <w:r w:rsidRPr="006C20A6">
        <w:rPr>
          <w:rFonts w:ascii="Times New Roman" w:hAnsi="Times New Roman"/>
          <w:sz w:val="28"/>
          <w:szCs w:val="28"/>
        </w:rPr>
        <w:t>7.</w:t>
      </w:r>
      <w:r>
        <w:rPr>
          <w:rFonts w:ascii="Times New Roman" w:hAnsi="Times New Roman"/>
          <w:sz w:val="28"/>
          <w:szCs w:val="28"/>
        </w:rPr>
        <w:t xml:space="preserve"> </w:t>
      </w:r>
      <w:r w:rsidRPr="006C20A6">
        <w:rPr>
          <w:rFonts w:ascii="Times New Roman" w:hAnsi="Times New Roman"/>
          <w:sz w:val="28"/>
          <w:szCs w:val="28"/>
        </w:rPr>
        <w:t xml:space="preserve">по маршруту </w:t>
      </w:r>
      <w:r w:rsidRPr="006C20A6">
        <w:rPr>
          <w:rFonts w:ascii="Times New Roman" w:hAnsi="Times New Roman"/>
          <w:sz w:val="28"/>
          <w:szCs w:val="28"/>
          <w:u w:val="single"/>
        </w:rPr>
        <w:t>« Бузулук- п. Ржавец-п Стрелица—п. Черталык- г. Бузулук»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5923"/>
        <w:gridCol w:w="3164"/>
      </w:tblGrid>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Наименование населенных пунктов</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Расстояние  в км.</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1</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г.Бузулук- п. Ржавец</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83</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2</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Ржавец – п Стрелица</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35</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3</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Стрелица - п. Черталык</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10</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4</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Черталык - Бузулук</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129</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p>
        </w:tc>
        <w:tc>
          <w:tcPr>
            <w:tcW w:w="5988" w:type="dxa"/>
            <w:shd w:val="clear" w:color="auto" w:fill="auto"/>
          </w:tcPr>
          <w:p w:rsidR="007571E2" w:rsidRPr="006C20A6" w:rsidRDefault="007571E2" w:rsidP="007571E2">
            <w:pPr>
              <w:spacing w:after="0" w:line="240" w:lineRule="auto"/>
              <w:rPr>
                <w:rFonts w:ascii="Times New Roman" w:hAnsi="Times New Roman"/>
                <w:b/>
                <w:sz w:val="28"/>
                <w:szCs w:val="28"/>
              </w:rPr>
            </w:pPr>
            <w:r w:rsidRPr="006C20A6">
              <w:rPr>
                <w:rFonts w:ascii="Times New Roman" w:hAnsi="Times New Roman"/>
                <w:b/>
                <w:sz w:val="28"/>
                <w:szCs w:val="28"/>
              </w:rPr>
              <w:t>Итого по маршруту</w:t>
            </w:r>
          </w:p>
        </w:tc>
        <w:tc>
          <w:tcPr>
            <w:tcW w:w="3191" w:type="dxa"/>
            <w:shd w:val="clear" w:color="auto" w:fill="auto"/>
          </w:tcPr>
          <w:p w:rsidR="007571E2" w:rsidRPr="006C20A6" w:rsidRDefault="007571E2" w:rsidP="007571E2">
            <w:pPr>
              <w:spacing w:after="0" w:line="240" w:lineRule="auto"/>
              <w:jc w:val="center"/>
              <w:rPr>
                <w:rFonts w:ascii="Times New Roman" w:hAnsi="Times New Roman"/>
                <w:b/>
                <w:sz w:val="28"/>
                <w:szCs w:val="28"/>
              </w:rPr>
            </w:pPr>
            <w:r w:rsidRPr="006C20A6">
              <w:rPr>
                <w:rFonts w:ascii="Times New Roman" w:hAnsi="Times New Roman"/>
                <w:b/>
                <w:sz w:val="28"/>
                <w:szCs w:val="28"/>
              </w:rPr>
              <w:t>257</w:t>
            </w:r>
          </w:p>
        </w:tc>
      </w:tr>
    </w:tbl>
    <w:p w:rsidR="003B3F1B" w:rsidRDefault="003B3F1B" w:rsidP="007571E2">
      <w:pPr>
        <w:rPr>
          <w:rFonts w:ascii="Times New Roman" w:hAnsi="Times New Roman"/>
          <w:sz w:val="28"/>
          <w:szCs w:val="28"/>
        </w:rPr>
      </w:pPr>
    </w:p>
    <w:p w:rsidR="007571E2" w:rsidRPr="006C20A6" w:rsidRDefault="007571E2" w:rsidP="007571E2">
      <w:pPr>
        <w:rPr>
          <w:rFonts w:ascii="Times New Roman" w:hAnsi="Times New Roman"/>
          <w:sz w:val="28"/>
          <w:szCs w:val="28"/>
          <w:u w:val="single"/>
        </w:rPr>
      </w:pPr>
      <w:r w:rsidRPr="006C20A6">
        <w:rPr>
          <w:rFonts w:ascii="Times New Roman" w:hAnsi="Times New Roman"/>
          <w:sz w:val="28"/>
          <w:szCs w:val="28"/>
        </w:rPr>
        <w:t>8.</w:t>
      </w:r>
      <w:r>
        <w:rPr>
          <w:rFonts w:ascii="Times New Roman" w:hAnsi="Times New Roman"/>
          <w:sz w:val="28"/>
          <w:szCs w:val="28"/>
        </w:rPr>
        <w:t xml:space="preserve"> по</w:t>
      </w:r>
      <w:r w:rsidRPr="006C20A6">
        <w:rPr>
          <w:rFonts w:ascii="Times New Roman" w:hAnsi="Times New Roman"/>
          <w:sz w:val="28"/>
          <w:szCs w:val="28"/>
        </w:rPr>
        <w:t xml:space="preserve"> маршруту </w:t>
      </w:r>
      <w:r w:rsidRPr="006C20A6">
        <w:rPr>
          <w:rFonts w:ascii="Times New Roman" w:hAnsi="Times New Roman"/>
          <w:sz w:val="28"/>
          <w:szCs w:val="28"/>
          <w:u w:val="single"/>
        </w:rPr>
        <w:t>« Бузулук- с. Свежий Родник - с. Покровка- с. Тростянка- с. Воронцовка- п. Алексеевка-п. Мельничный- г. Бузулук»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5923"/>
        <w:gridCol w:w="3164"/>
      </w:tblGrid>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Наименование населенных пунктов</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Расстояние  в км.</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1</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г.Бузулук- с. Свежий Родник</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38</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2</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с. Свежий Родник – с. Покровка</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22</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3</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с. Покровка - с. Тростянка</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12</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4</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с. Тростянка - п. Мельничный</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43</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5</w:t>
            </w:r>
          </w:p>
        </w:tc>
        <w:tc>
          <w:tcPr>
            <w:tcW w:w="595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п. Мельничный - Бузулук</w:t>
            </w:r>
          </w:p>
        </w:tc>
        <w:tc>
          <w:tcPr>
            <w:tcW w:w="3175"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56</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p>
        </w:tc>
        <w:tc>
          <w:tcPr>
            <w:tcW w:w="5951" w:type="dxa"/>
            <w:shd w:val="clear" w:color="auto" w:fill="auto"/>
          </w:tcPr>
          <w:p w:rsidR="007571E2" w:rsidRPr="006C20A6" w:rsidRDefault="007571E2" w:rsidP="007571E2">
            <w:pPr>
              <w:spacing w:after="0" w:line="240" w:lineRule="auto"/>
              <w:rPr>
                <w:rFonts w:ascii="Times New Roman" w:hAnsi="Times New Roman"/>
                <w:b/>
                <w:sz w:val="28"/>
                <w:szCs w:val="28"/>
              </w:rPr>
            </w:pPr>
            <w:r w:rsidRPr="006C20A6">
              <w:rPr>
                <w:rFonts w:ascii="Times New Roman" w:hAnsi="Times New Roman"/>
                <w:b/>
                <w:sz w:val="28"/>
                <w:szCs w:val="28"/>
              </w:rPr>
              <w:t>Итого по маршруту</w:t>
            </w:r>
          </w:p>
        </w:tc>
        <w:tc>
          <w:tcPr>
            <w:tcW w:w="3175" w:type="dxa"/>
            <w:shd w:val="clear" w:color="auto" w:fill="auto"/>
          </w:tcPr>
          <w:p w:rsidR="007571E2" w:rsidRPr="006C20A6" w:rsidRDefault="007571E2" w:rsidP="007571E2">
            <w:pPr>
              <w:spacing w:after="0" w:line="240" w:lineRule="auto"/>
              <w:jc w:val="center"/>
              <w:rPr>
                <w:rFonts w:ascii="Times New Roman" w:hAnsi="Times New Roman"/>
                <w:b/>
                <w:sz w:val="28"/>
                <w:szCs w:val="28"/>
              </w:rPr>
            </w:pPr>
            <w:r w:rsidRPr="006C20A6">
              <w:rPr>
                <w:rFonts w:ascii="Times New Roman" w:hAnsi="Times New Roman"/>
                <w:b/>
                <w:sz w:val="28"/>
                <w:szCs w:val="28"/>
              </w:rPr>
              <w:t>171</w:t>
            </w:r>
          </w:p>
        </w:tc>
      </w:tr>
    </w:tbl>
    <w:p w:rsidR="007571E2" w:rsidRPr="006C20A6" w:rsidRDefault="007571E2" w:rsidP="007571E2">
      <w:pPr>
        <w:jc w:val="both"/>
        <w:rPr>
          <w:rFonts w:ascii="Times New Roman" w:hAnsi="Times New Roman"/>
          <w:sz w:val="28"/>
          <w:szCs w:val="28"/>
          <w:u w:val="single"/>
        </w:rPr>
      </w:pPr>
      <w:r w:rsidRPr="006C20A6">
        <w:rPr>
          <w:rFonts w:ascii="Times New Roman" w:hAnsi="Times New Roman"/>
          <w:sz w:val="28"/>
          <w:szCs w:val="28"/>
        </w:rPr>
        <w:t xml:space="preserve">9. по маршруту </w:t>
      </w:r>
      <w:r w:rsidRPr="006C20A6">
        <w:rPr>
          <w:rFonts w:ascii="Times New Roman" w:hAnsi="Times New Roman"/>
          <w:sz w:val="28"/>
          <w:szCs w:val="28"/>
          <w:u w:val="single"/>
        </w:rPr>
        <w:t xml:space="preserve">« Бузулук- </w:t>
      </w:r>
      <w:proofErr w:type="spellStart"/>
      <w:r w:rsidRPr="006C20A6">
        <w:rPr>
          <w:rFonts w:ascii="Times New Roman" w:hAnsi="Times New Roman"/>
          <w:sz w:val="28"/>
          <w:szCs w:val="28"/>
          <w:u w:val="single"/>
        </w:rPr>
        <w:t>с.Александровка</w:t>
      </w:r>
      <w:proofErr w:type="spellEnd"/>
      <w:r w:rsidRPr="006C20A6">
        <w:rPr>
          <w:rFonts w:ascii="Times New Roman" w:hAnsi="Times New Roman"/>
          <w:sz w:val="28"/>
          <w:szCs w:val="28"/>
          <w:u w:val="single"/>
        </w:rPr>
        <w:t xml:space="preserve">- </w:t>
      </w:r>
      <w:proofErr w:type="spellStart"/>
      <w:r w:rsidRPr="006C20A6">
        <w:rPr>
          <w:rFonts w:ascii="Times New Roman" w:hAnsi="Times New Roman"/>
          <w:sz w:val="28"/>
          <w:szCs w:val="28"/>
          <w:u w:val="single"/>
        </w:rPr>
        <w:t>с.Булгаково</w:t>
      </w:r>
      <w:proofErr w:type="spellEnd"/>
      <w:r w:rsidRPr="006C20A6">
        <w:rPr>
          <w:rFonts w:ascii="Times New Roman" w:hAnsi="Times New Roman"/>
          <w:sz w:val="28"/>
          <w:szCs w:val="28"/>
          <w:u w:val="single"/>
        </w:rPr>
        <w:t xml:space="preserve"> – д.Сидоркино –д. Карачаево д. Гавриловка- г. Бузулук»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5923"/>
        <w:gridCol w:w="3164"/>
      </w:tblGrid>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Наименование населенных пунктов</w:t>
            </w:r>
          </w:p>
        </w:tc>
        <w:tc>
          <w:tcPr>
            <w:tcW w:w="3191"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Расстояние  в км.</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1</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г.Бузулук- с. Александровка</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59</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2</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с.</w:t>
            </w:r>
            <w:r>
              <w:rPr>
                <w:rFonts w:ascii="Times New Roman" w:hAnsi="Times New Roman"/>
                <w:sz w:val="28"/>
                <w:szCs w:val="28"/>
              </w:rPr>
              <w:t xml:space="preserve"> </w:t>
            </w:r>
            <w:r w:rsidRPr="006C20A6">
              <w:rPr>
                <w:rFonts w:ascii="Times New Roman" w:hAnsi="Times New Roman"/>
                <w:sz w:val="28"/>
                <w:szCs w:val="28"/>
              </w:rPr>
              <w:t>Александровка</w:t>
            </w:r>
            <w:r>
              <w:rPr>
                <w:rFonts w:ascii="Times New Roman" w:hAnsi="Times New Roman"/>
                <w:sz w:val="28"/>
                <w:szCs w:val="28"/>
              </w:rPr>
              <w:t xml:space="preserve"> </w:t>
            </w:r>
            <w:r w:rsidRPr="006C20A6">
              <w:rPr>
                <w:rFonts w:ascii="Times New Roman" w:hAnsi="Times New Roman"/>
                <w:sz w:val="28"/>
                <w:szCs w:val="28"/>
              </w:rPr>
              <w:t>-</w:t>
            </w:r>
            <w:r>
              <w:rPr>
                <w:rFonts w:ascii="Times New Roman" w:hAnsi="Times New Roman"/>
                <w:sz w:val="28"/>
                <w:szCs w:val="28"/>
              </w:rPr>
              <w:t xml:space="preserve"> </w:t>
            </w:r>
            <w:r w:rsidRPr="006C20A6">
              <w:rPr>
                <w:rFonts w:ascii="Times New Roman" w:hAnsi="Times New Roman"/>
                <w:sz w:val="28"/>
                <w:szCs w:val="28"/>
              </w:rPr>
              <w:t>с.</w:t>
            </w:r>
            <w:r>
              <w:rPr>
                <w:rFonts w:ascii="Times New Roman" w:hAnsi="Times New Roman"/>
                <w:sz w:val="28"/>
                <w:szCs w:val="28"/>
              </w:rPr>
              <w:t xml:space="preserve"> </w:t>
            </w:r>
            <w:r w:rsidRPr="006C20A6">
              <w:rPr>
                <w:rFonts w:ascii="Times New Roman" w:hAnsi="Times New Roman"/>
                <w:sz w:val="28"/>
                <w:szCs w:val="28"/>
              </w:rPr>
              <w:t>Булгаково</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14</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3</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с. Булгаково- д.Сидоркино</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25</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4</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д.Сидоркино –д. Карачаево</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29</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5</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 xml:space="preserve">д. Карачаево –д. Гавриловка </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43</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6</w:t>
            </w:r>
          </w:p>
        </w:tc>
        <w:tc>
          <w:tcPr>
            <w:tcW w:w="5988" w:type="dxa"/>
            <w:shd w:val="clear" w:color="auto" w:fill="auto"/>
          </w:tcPr>
          <w:p w:rsidR="007571E2" w:rsidRPr="006C20A6" w:rsidRDefault="007571E2" w:rsidP="007571E2">
            <w:pPr>
              <w:spacing w:after="0" w:line="240" w:lineRule="auto"/>
              <w:rPr>
                <w:rFonts w:ascii="Times New Roman" w:hAnsi="Times New Roman"/>
                <w:sz w:val="28"/>
                <w:szCs w:val="28"/>
              </w:rPr>
            </w:pPr>
            <w:r w:rsidRPr="006C20A6">
              <w:rPr>
                <w:rFonts w:ascii="Times New Roman" w:hAnsi="Times New Roman"/>
                <w:sz w:val="28"/>
                <w:szCs w:val="28"/>
              </w:rPr>
              <w:t>д. Гавриловка- г. Бузулук</w:t>
            </w:r>
          </w:p>
        </w:tc>
        <w:tc>
          <w:tcPr>
            <w:tcW w:w="3191" w:type="dxa"/>
            <w:shd w:val="clear" w:color="auto" w:fill="auto"/>
          </w:tcPr>
          <w:p w:rsidR="007571E2" w:rsidRPr="006C20A6" w:rsidRDefault="007571E2" w:rsidP="007571E2">
            <w:pPr>
              <w:spacing w:after="0" w:line="240" w:lineRule="auto"/>
              <w:jc w:val="center"/>
              <w:rPr>
                <w:rFonts w:ascii="Times New Roman" w:hAnsi="Times New Roman"/>
                <w:sz w:val="28"/>
                <w:szCs w:val="28"/>
              </w:rPr>
            </w:pPr>
            <w:r w:rsidRPr="006C20A6">
              <w:rPr>
                <w:rFonts w:ascii="Times New Roman" w:hAnsi="Times New Roman"/>
                <w:sz w:val="28"/>
                <w:szCs w:val="28"/>
              </w:rPr>
              <w:t>58</w:t>
            </w:r>
          </w:p>
        </w:tc>
      </w:tr>
      <w:tr w:rsidR="007571E2" w:rsidRPr="006C20A6" w:rsidTr="007571E2">
        <w:tc>
          <w:tcPr>
            <w:tcW w:w="445" w:type="dxa"/>
            <w:shd w:val="clear" w:color="auto" w:fill="auto"/>
          </w:tcPr>
          <w:p w:rsidR="007571E2" w:rsidRPr="006C20A6" w:rsidRDefault="007571E2" w:rsidP="007571E2">
            <w:pPr>
              <w:spacing w:after="0" w:line="240" w:lineRule="auto"/>
              <w:rPr>
                <w:rFonts w:ascii="Times New Roman" w:hAnsi="Times New Roman"/>
                <w:sz w:val="28"/>
                <w:szCs w:val="28"/>
              </w:rPr>
            </w:pPr>
          </w:p>
        </w:tc>
        <w:tc>
          <w:tcPr>
            <w:tcW w:w="5988" w:type="dxa"/>
            <w:shd w:val="clear" w:color="auto" w:fill="auto"/>
          </w:tcPr>
          <w:p w:rsidR="007571E2" w:rsidRPr="006C20A6" w:rsidRDefault="007571E2" w:rsidP="007571E2">
            <w:pPr>
              <w:spacing w:after="0" w:line="240" w:lineRule="auto"/>
              <w:rPr>
                <w:rFonts w:ascii="Times New Roman" w:hAnsi="Times New Roman"/>
                <w:b/>
                <w:sz w:val="28"/>
                <w:szCs w:val="28"/>
              </w:rPr>
            </w:pPr>
            <w:r w:rsidRPr="006C20A6">
              <w:rPr>
                <w:rFonts w:ascii="Times New Roman" w:hAnsi="Times New Roman"/>
                <w:b/>
                <w:sz w:val="28"/>
                <w:szCs w:val="28"/>
              </w:rPr>
              <w:t>Итого по маршруту</w:t>
            </w:r>
          </w:p>
        </w:tc>
        <w:tc>
          <w:tcPr>
            <w:tcW w:w="3191" w:type="dxa"/>
            <w:shd w:val="clear" w:color="auto" w:fill="auto"/>
          </w:tcPr>
          <w:p w:rsidR="007571E2" w:rsidRPr="006C20A6" w:rsidRDefault="007571E2" w:rsidP="007571E2">
            <w:pPr>
              <w:spacing w:after="0" w:line="240" w:lineRule="auto"/>
              <w:jc w:val="center"/>
              <w:rPr>
                <w:rFonts w:ascii="Times New Roman" w:hAnsi="Times New Roman"/>
                <w:b/>
                <w:sz w:val="28"/>
                <w:szCs w:val="28"/>
              </w:rPr>
            </w:pPr>
            <w:r w:rsidRPr="006C20A6">
              <w:rPr>
                <w:rFonts w:ascii="Times New Roman" w:hAnsi="Times New Roman"/>
                <w:b/>
                <w:sz w:val="28"/>
                <w:szCs w:val="28"/>
              </w:rPr>
              <w:t>228</w:t>
            </w:r>
          </w:p>
        </w:tc>
      </w:tr>
    </w:tbl>
    <w:p w:rsidR="007571E2" w:rsidRPr="00EA4432" w:rsidRDefault="007571E2" w:rsidP="007571E2">
      <w:pPr>
        <w:rPr>
          <w:rFonts w:ascii="Times New Roman" w:eastAsia="Times New Roman" w:hAnsi="Times New Roman" w:cs="Times New Roman"/>
          <w:sz w:val="28"/>
          <w:szCs w:val="28"/>
        </w:rPr>
      </w:pPr>
    </w:p>
    <w:p w:rsidR="00250E59" w:rsidRPr="00250E59" w:rsidRDefault="00250E59" w:rsidP="00250E59">
      <w:pPr>
        <w:spacing w:after="0" w:line="240" w:lineRule="auto"/>
        <w:jc w:val="center"/>
        <w:rPr>
          <w:rFonts w:ascii="Times New Roman" w:eastAsia="Times New Roman" w:hAnsi="Times New Roman" w:cs="Times New Roman"/>
          <w:sz w:val="24"/>
          <w:szCs w:val="28"/>
          <w:lang w:eastAsia="ru-RU"/>
        </w:rPr>
      </w:pPr>
    </w:p>
    <w:p w:rsidR="00250E59" w:rsidRPr="00250E59" w:rsidRDefault="00250E59" w:rsidP="00250E59">
      <w:pPr>
        <w:spacing w:after="0" w:line="240" w:lineRule="auto"/>
        <w:rPr>
          <w:rFonts w:ascii="Calibri" w:eastAsia="Times New Roman" w:hAnsi="Calibri" w:cs="Times New Roman"/>
          <w:sz w:val="2"/>
          <w:szCs w:val="2"/>
        </w:rPr>
      </w:pPr>
    </w:p>
    <w:p w:rsidR="00250E59" w:rsidRDefault="00250E59" w:rsidP="00250E59">
      <w:pPr>
        <w:rPr>
          <w:rFonts w:ascii="Calibri" w:eastAsia="Times New Roman" w:hAnsi="Calibri" w:cs="Times New Roman"/>
        </w:rPr>
      </w:pPr>
    </w:p>
    <w:p w:rsidR="00460B0A" w:rsidRDefault="00460B0A" w:rsidP="00250E59">
      <w:pPr>
        <w:rPr>
          <w:rFonts w:ascii="Calibri" w:eastAsia="Times New Roman" w:hAnsi="Calibri" w:cs="Times New Roman"/>
        </w:rPr>
      </w:pPr>
    </w:p>
    <w:p w:rsidR="00460B0A" w:rsidRDefault="00460B0A" w:rsidP="00250E59">
      <w:pPr>
        <w:rPr>
          <w:rFonts w:ascii="Calibri" w:eastAsia="Times New Roman" w:hAnsi="Calibri" w:cs="Times New Roman"/>
        </w:rPr>
      </w:pPr>
    </w:p>
    <w:p w:rsidR="00460B0A" w:rsidRDefault="00460B0A" w:rsidP="00250E59">
      <w:pPr>
        <w:rPr>
          <w:rFonts w:ascii="Calibri" w:eastAsia="Times New Roman" w:hAnsi="Calibri" w:cs="Times New Roman"/>
        </w:rPr>
      </w:pPr>
    </w:p>
    <w:p w:rsidR="00460B0A" w:rsidRDefault="00460B0A" w:rsidP="00250E59">
      <w:pPr>
        <w:rPr>
          <w:rFonts w:ascii="Calibri" w:eastAsia="Times New Roman" w:hAnsi="Calibri" w:cs="Times New Roman"/>
        </w:rPr>
      </w:pPr>
    </w:p>
    <w:p w:rsidR="00460B0A" w:rsidRDefault="00460B0A" w:rsidP="00250E59">
      <w:pPr>
        <w:rPr>
          <w:rFonts w:ascii="Calibri" w:eastAsia="Times New Roman" w:hAnsi="Calibri" w:cs="Times New Roman"/>
        </w:rPr>
      </w:pPr>
    </w:p>
    <w:p w:rsidR="00460B0A" w:rsidRDefault="00460B0A" w:rsidP="00250E59">
      <w:pPr>
        <w:rPr>
          <w:rFonts w:ascii="Calibri" w:eastAsia="Times New Roman" w:hAnsi="Calibri" w:cs="Times New Roman"/>
        </w:rPr>
      </w:pPr>
    </w:p>
    <w:p w:rsidR="00460B0A" w:rsidRDefault="00460B0A" w:rsidP="00250E59">
      <w:pPr>
        <w:rPr>
          <w:rFonts w:ascii="Calibri" w:eastAsia="Times New Roman" w:hAnsi="Calibri" w:cs="Times New Roman"/>
        </w:rPr>
      </w:pPr>
    </w:p>
    <w:p w:rsidR="00460B0A" w:rsidRDefault="00460B0A" w:rsidP="00250E59">
      <w:pPr>
        <w:rPr>
          <w:rFonts w:ascii="Calibri" w:eastAsia="Times New Roman" w:hAnsi="Calibri" w:cs="Times New Roman"/>
        </w:rPr>
      </w:pPr>
    </w:p>
    <w:p w:rsidR="00460B0A" w:rsidRDefault="00460B0A" w:rsidP="00250E59">
      <w:pPr>
        <w:rPr>
          <w:rFonts w:ascii="Calibri" w:eastAsia="Times New Roman" w:hAnsi="Calibri" w:cs="Times New Roman"/>
        </w:rPr>
      </w:pPr>
    </w:p>
    <w:p w:rsidR="00460B0A" w:rsidRDefault="00460B0A" w:rsidP="00250E59">
      <w:pPr>
        <w:rPr>
          <w:rFonts w:ascii="Calibri" w:eastAsia="Times New Roman" w:hAnsi="Calibri" w:cs="Times New Roman"/>
        </w:rPr>
      </w:pPr>
    </w:p>
    <w:p w:rsidR="00460B0A" w:rsidRDefault="00460B0A" w:rsidP="00250E59">
      <w:pPr>
        <w:rPr>
          <w:rFonts w:ascii="Calibri" w:eastAsia="Times New Roman" w:hAnsi="Calibri" w:cs="Times New Roman"/>
        </w:rPr>
      </w:pPr>
    </w:p>
    <w:p w:rsidR="003B3F1B" w:rsidRDefault="003B3F1B" w:rsidP="00250E59">
      <w:pPr>
        <w:rPr>
          <w:rFonts w:ascii="Calibri" w:eastAsia="Times New Roman" w:hAnsi="Calibri" w:cs="Times New Roman"/>
        </w:rPr>
      </w:pPr>
    </w:p>
    <w:p w:rsidR="00460B0A" w:rsidRPr="00250E59" w:rsidRDefault="00460B0A" w:rsidP="00460B0A">
      <w:pPr>
        <w:spacing w:after="0" w:line="240" w:lineRule="auto"/>
        <w:ind w:left="4536"/>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lastRenderedPageBreak/>
        <w:t xml:space="preserve">Приложение № </w:t>
      </w:r>
      <w:r>
        <w:rPr>
          <w:rFonts w:ascii="Times New Roman" w:eastAsia="Times New Roman" w:hAnsi="Times New Roman" w:cs="Times New Roman"/>
          <w:sz w:val="24"/>
          <w:szCs w:val="24"/>
        </w:rPr>
        <w:t>8</w:t>
      </w:r>
    </w:p>
    <w:p w:rsidR="00460B0A" w:rsidRPr="00250E59" w:rsidRDefault="00460B0A" w:rsidP="00460B0A">
      <w:pPr>
        <w:spacing w:after="0" w:line="240" w:lineRule="auto"/>
        <w:ind w:left="4536"/>
        <w:rPr>
          <w:rFonts w:ascii="Times New Roman" w:eastAsia="Times New Roman" w:hAnsi="Times New Roman" w:cs="Times New Roman"/>
          <w:sz w:val="24"/>
          <w:szCs w:val="24"/>
        </w:rPr>
      </w:pPr>
      <w:r w:rsidRPr="00250E59">
        <w:rPr>
          <w:rFonts w:ascii="Times New Roman" w:eastAsia="Times New Roman" w:hAnsi="Times New Roman" w:cs="Times New Roman"/>
          <w:sz w:val="24"/>
          <w:szCs w:val="24"/>
        </w:rPr>
        <w:t xml:space="preserve">к муниципальной программе «Экономическое развитие Бузулукского района» на 2014-2020 годы </w:t>
      </w:r>
    </w:p>
    <w:p w:rsidR="00460B0A" w:rsidRDefault="00460B0A" w:rsidP="00250E59">
      <w:pPr>
        <w:rPr>
          <w:rFonts w:ascii="Calibri" w:eastAsia="Times New Roman" w:hAnsi="Calibri" w:cs="Times New Roman"/>
        </w:rPr>
      </w:pPr>
    </w:p>
    <w:p w:rsidR="00460B0A" w:rsidRPr="00460B0A" w:rsidRDefault="00460B0A" w:rsidP="00460B0A">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rPr>
      </w:pPr>
      <w:r w:rsidRPr="00460B0A">
        <w:rPr>
          <w:rFonts w:ascii="Times New Roman" w:eastAsia="Times New Roman" w:hAnsi="Times New Roman" w:cs="Times New Roman"/>
          <w:b/>
          <w:bCs/>
          <w:color w:val="26282F"/>
          <w:sz w:val="28"/>
          <w:szCs w:val="28"/>
          <w:lang w:eastAsia="ru-RU"/>
        </w:rPr>
        <w:t>Паспорт</w:t>
      </w:r>
      <w:r w:rsidRPr="00460B0A">
        <w:rPr>
          <w:rFonts w:ascii="Times New Roman" w:eastAsia="Times New Roman" w:hAnsi="Times New Roman" w:cs="Times New Roman"/>
          <w:b/>
          <w:bCs/>
          <w:color w:val="26282F"/>
          <w:sz w:val="28"/>
          <w:szCs w:val="28"/>
          <w:lang w:eastAsia="ru-RU"/>
        </w:rPr>
        <w:br/>
        <w:t>подпрограммы «Развитие инвестиционной и инновационной деятельности»</w:t>
      </w:r>
      <w:r w:rsidRPr="00460B0A">
        <w:rPr>
          <w:rFonts w:ascii="Times New Roman" w:eastAsia="Times New Roman" w:hAnsi="Times New Roman" w:cs="Times New Roman"/>
          <w:b/>
          <w:bCs/>
          <w:color w:val="26282F"/>
          <w:sz w:val="28"/>
          <w:szCs w:val="28"/>
          <w:lang w:eastAsia="ru-RU"/>
        </w:rPr>
        <w:br/>
        <w:t>(далее – подпрограмма)</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93"/>
        <w:gridCol w:w="5789"/>
      </w:tblGrid>
      <w:tr w:rsidR="00460B0A" w:rsidRPr="00460B0A" w:rsidTr="00AC3E35">
        <w:tc>
          <w:tcPr>
            <w:tcW w:w="3593" w:type="dxa"/>
            <w:tcBorders>
              <w:top w:val="single" w:sz="4" w:space="0" w:color="auto"/>
              <w:bottom w:val="single" w:sz="4" w:space="0" w:color="auto"/>
              <w:right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Ответственный исполнитель подпрограммы</w:t>
            </w:r>
          </w:p>
        </w:tc>
        <w:tc>
          <w:tcPr>
            <w:tcW w:w="5789" w:type="dxa"/>
            <w:tcBorders>
              <w:top w:val="single" w:sz="4" w:space="0" w:color="auto"/>
              <w:left w:val="single" w:sz="4" w:space="0" w:color="auto"/>
              <w:bottom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Администрация </w:t>
            </w:r>
            <w:r>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 </w:t>
            </w:r>
          </w:p>
        </w:tc>
      </w:tr>
      <w:tr w:rsidR="00460B0A" w:rsidRPr="00460B0A" w:rsidTr="00AC3E35">
        <w:tc>
          <w:tcPr>
            <w:tcW w:w="3593" w:type="dxa"/>
            <w:tcBorders>
              <w:top w:val="single" w:sz="4" w:space="0" w:color="auto"/>
              <w:bottom w:val="single" w:sz="4" w:space="0" w:color="auto"/>
              <w:right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Заказчик программы</w:t>
            </w:r>
          </w:p>
        </w:tc>
        <w:tc>
          <w:tcPr>
            <w:tcW w:w="5789" w:type="dxa"/>
            <w:tcBorders>
              <w:top w:val="single" w:sz="4" w:space="0" w:color="auto"/>
              <w:left w:val="single" w:sz="4" w:space="0" w:color="auto"/>
              <w:bottom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Администрация </w:t>
            </w:r>
            <w:r>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w:t>
            </w:r>
          </w:p>
        </w:tc>
      </w:tr>
      <w:tr w:rsidR="00460B0A" w:rsidRPr="00460B0A" w:rsidTr="00AC3E35">
        <w:tc>
          <w:tcPr>
            <w:tcW w:w="3593" w:type="dxa"/>
            <w:tcBorders>
              <w:top w:val="single" w:sz="4" w:space="0" w:color="auto"/>
              <w:bottom w:val="single" w:sz="4" w:space="0" w:color="auto"/>
              <w:right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Соисполнители подпрограммы</w:t>
            </w:r>
          </w:p>
        </w:tc>
        <w:tc>
          <w:tcPr>
            <w:tcW w:w="5789" w:type="dxa"/>
            <w:tcBorders>
              <w:top w:val="single" w:sz="4" w:space="0" w:color="auto"/>
              <w:left w:val="single" w:sz="4" w:space="0" w:color="auto"/>
              <w:bottom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нет</w:t>
            </w:r>
          </w:p>
        </w:tc>
      </w:tr>
      <w:tr w:rsidR="00460B0A" w:rsidRPr="00460B0A" w:rsidTr="00AC3E35">
        <w:tc>
          <w:tcPr>
            <w:tcW w:w="3593" w:type="dxa"/>
            <w:tcBorders>
              <w:top w:val="single" w:sz="4" w:space="0" w:color="auto"/>
              <w:bottom w:val="single" w:sz="4" w:space="0" w:color="auto"/>
              <w:right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Цель подпрограммы</w:t>
            </w:r>
          </w:p>
        </w:tc>
        <w:tc>
          <w:tcPr>
            <w:tcW w:w="5789" w:type="dxa"/>
            <w:tcBorders>
              <w:top w:val="single" w:sz="4" w:space="0" w:color="auto"/>
              <w:left w:val="single" w:sz="4" w:space="0" w:color="auto"/>
              <w:bottom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формирование благоприятного инвестиционного климата в районе, увеличение притока инвестиционных средств, расширение инновационного сегмента экономики </w:t>
            </w:r>
            <w:r>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w:t>
            </w:r>
          </w:p>
        </w:tc>
      </w:tr>
      <w:tr w:rsidR="00460B0A" w:rsidRPr="00460B0A" w:rsidTr="00AC3E35">
        <w:tc>
          <w:tcPr>
            <w:tcW w:w="3593" w:type="dxa"/>
            <w:tcBorders>
              <w:top w:val="single" w:sz="4" w:space="0" w:color="auto"/>
              <w:bottom w:val="single" w:sz="4" w:space="0" w:color="auto"/>
              <w:right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Задачи подпрограммы</w:t>
            </w:r>
          </w:p>
        </w:tc>
        <w:tc>
          <w:tcPr>
            <w:tcW w:w="5789" w:type="dxa"/>
            <w:tcBorders>
              <w:top w:val="single" w:sz="4" w:space="0" w:color="auto"/>
              <w:left w:val="single" w:sz="4" w:space="0" w:color="auto"/>
              <w:bottom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разработка мер муниципального регулирования в сферах инвестиционной и инновационной деятельности на территории </w:t>
            </w:r>
            <w:r>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w:t>
            </w:r>
          </w:p>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поддержание инвестиционно -привлекательного имиджа района, продвижение </w:t>
            </w:r>
            <w:r>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 на областном, российском и международном рынках инвестиций;</w:t>
            </w:r>
          </w:p>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содействие реализации экономически эффективных инвестиционных проектов;</w:t>
            </w:r>
          </w:p>
        </w:tc>
      </w:tr>
      <w:tr w:rsidR="00460B0A" w:rsidRPr="00460B0A" w:rsidTr="00AC3E35">
        <w:tc>
          <w:tcPr>
            <w:tcW w:w="3593" w:type="dxa"/>
            <w:tcBorders>
              <w:top w:val="single" w:sz="4" w:space="0" w:color="auto"/>
              <w:bottom w:val="single" w:sz="4" w:space="0" w:color="auto"/>
              <w:right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Целевые показатели (индикаторы) подпрограммы</w:t>
            </w:r>
          </w:p>
        </w:tc>
        <w:tc>
          <w:tcPr>
            <w:tcW w:w="5789" w:type="dxa"/>
            <w:tcBorders>
              <w:top w:val="single" w:sz="4" w:space="0" w:color="auto"/>
              <w:left w:val="single" w:sz="4" w:space="0" w:color="auto"/>
              <w:bottom w:val="single" w:sz="4" w:space="0" w:color="auto"/>
            </w:tcBorders>
          </w:tcPr>
          <w:p w:rsid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объем инвестиций в основной капитал </w:t>
            </w:r>
          </w:p>
          <w:p w:rsid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индекс физического объема инвестиций в основной капитал </w:t>
            </w:r>
          </w:p>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объем инвестиций в основной капитал в расчете на одного жителя </w:t>
            </w:r>
          </w:p>
        </w:tc>
      </w:tr>
      <w:tr w:rsidR="00460B0A" w:rsidRPr="00460B0A" w:rsidTr="00AC3E35">
        <w:tc>
          <w:tcPr>
            <w:tcW w:w="3593" w:type="dxa"/>
            <w:tcBorders>
              <w:top w:val="single" w:sz="4" w:space="0" w:color="auto"/>
              <w:bottom w:val="single" w:sz="4" w:space="0" w:color="auto"/>
              <w:right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Срок реализации подпрограммы</w:t>
            </w:r>
          </w:p>
        </w:tc>
        <w:tc>
          <w:tcPr>
            <w:tcW w:w="5789" w:type="dxa"/>
            <w:tcBorders>
              <w:top w:val="single" w:sz="4" w:space="0" w:color="auto"/>
              <w:left w:val="single" w:sz="4" w:space="0" w:color="auto"/>
              <w:bottom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6</w:t>
            </w:r>
            <w:r w:rsidRPr="00460B0A">
              <w:rPr>
                <w:rFonts w:ascii="Times New Roman" w:eastAsia="Times New Roman" w:hAnsi="Times New Roman" w:cs="Times New Roman"/>
                <w:sz w:val="28"/>
                <w:szCs w:val="28"/>
                <w:lang w:eastAsia="ru-RU"/>
              </w:rPr>
              <w:t xml:space="preserve">- 2020 годы </w:t>
            </w:r>
          </w:p>
        </w:tc>
      </w:tr>
      <w:tr w:rsidR="00460B0A" w:rsidRPr="00460B0A" w:rsidTr="00AC3E35">
        <w:tc>
          <w:tcPr>
            <w:tcW w:w="3593" w:type="dxa"/>
            <w:tcBorders>
              <w:top w:val="single" w:sz="4" w:space="0" w:color="auto"/>
              <w:bottom w:val="single" w:sz="4" w:space="0" w:color="auto"/>
              <w:right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bookmarkStart w:id="3" w:name="sub_9921"/>
            <w:r w:rsidRPr="00460B0A">
              <w:rPr>
                <w:rFonts w:ascii="Times New Roman" w:eastAsia="Times New Roman" w:hAnsi="Times New Roman" w:cs="Times New Roman"/>
                <w:sz w:val="28"/>
                <w:szCs w:val="28"/>
                <w:lang w:eastAsia="ru-RU"/>
              </w:rPr>
              <w:t>Объемы бюджетных ассигнований подпрограммы</w:t>
            </w:r>
            <w:bookmarkEnd w:id="3"/>
          </w:p>
        </w:tc>
        <w:tc>
          <w:tcPr>
            <w:tcW w:w="5789" w:type="dxa"/>
            <w:tcBorders>
              <w:top w:val="single" w:sz="4" w:space="0" w:color="auto"/>
              <w:left w:val="single" w:sz="4" w:space="0" w:color="auto"/>
              <w:bottom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общий объем финансирования подпрограммы составляет </w:t>
            </w:r>
            <w:r>
              <w:rPr>
                <w:rFonts w:ascii="Times New Roman" w:eastAsia="Times New Roman" w:hAnsi="Times New Roman" w:cs="Times New Roman"/>
                <w:sz w:val="28"/>
                <w:szCs w:val="28"/>
                <w:lang w:eastAsia="ru-RU"/>
              </w:rPr>
              <w:t>350</w:t>
            </w:r>
            <w:r w:rsidRPr="00460B0A">
              <w:rPr>
                <w:rFonts w:ascii="Times New Roman" w:eastAsia="Times New Roman" w:hAnsi="Times New Roman" w:cs="Times New Roman"/>
                <w:sz w:val="28"/>
                <w:szCs w:val="28"/>
                <w:lang w:eastAsia="ru-RU"/>
              </w:rPr>
              <w:t>,0 тыс. рублей. Финансирование осуществляется за счет средств районного бюджета, в том числе по годам реализации:</w:t>
            </w:r>
          </w:p>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bookmarkStart w:id="4" w:name="sub_9924"/>
            <w:r w:rsidRPr="00460B0A">
              <w:rPr>
                <w:rFonts w:ascii="Times New Roman" w:eastAsia="Times New Roman" w:hAnsi="Times New Roman" w:cs="Times New Roman"/>
                <w:sz w:val="28"/>
                <w:szCs w:val="28"/>
                <w:lang w:eastAsia="ru-RU"/>
              </w:rPr>
              <w:t>2016 год – 1</w:t>
            </w:r>
            <w:r w:rsidR="0028722E">
              <w:rPr>
                <w:rFonts w:ascii="Times New Roman" w:eastAsia="Times New Roman" w:hAnsi="Times New Roman" w:cs="Times New Roman"/>
                <w:sz w:val="28"/>
                <w:szCs w:val="28"/>
                <w:lang w:eastAsia="ru-RU"/>
              </w:rPr>
              <w:t>50</w:t>
            </w:r>
            <w:r w:rsidRPr="00460B0A">
              <w:rPr>
                <w:rFonts w:ascii="Times New Roman" w:eastAsia="Times New Roman" w:hAnsi="Times New Roman" w:cs="Times New Roman"/>
                <w:sz w:val="28"/>
                <w:szCs w:val="28"/>
                <w:lang w:eastAsia="ru-RU"/>
              </w:rPr>
              <w:t>,0 тыс. рублей;</w:t>
            </w:r>
            <w:bookmarkEnd w:id="4"/>
          </w:p>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2017 год – </w:t>
            </w:r>
            <w:r>
              <w:rPr>
                <w:rFonts w:ascii="Times New Roman" w:eastAsia="Times New Roman" w:hAnsi="Times New Roman" w:cs="Times New Roman"/>
                <w:sz w:val="28"/>
                <w:szCs w:val="28"/>
                <w:lang w:eastAsia="ru-RU"/>
              </w:rPr>
              <w:t>50</w:t>
            </w:r>
            <w:r w:rsidRPr="00460B0A">
              <w:rPr>
                <w:rFonts w:ascii="Times New Roman" w:eastAsia="Times New Roman" w:hAnsi="Times New Roman" w:cs="Times New Roman"/>
                <w:sz w:val="28"/>
                <w:szCs w:val="28"/>
                <w:lang w:eastAsia="ru-RU"/>
              </w:rPr>
              <w:t>,0 тыс. рублей;</w:t>
            </w:r>
          </w:p>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lastRenderedPageBreak/>
              <w:t xml:space="preserve">2018 год – </w:t>
            </w:r>
            <w:r>
              <w:rPr>
                <w:rFonts w:ascii="Times New Roman" w:eastAsia="Times New Roman" w:hAnsi="Times New Roman" w:cs="Times New Roman"/>
                <w:sz w:val="28"/>
                <w:szCs w:val="28"/>
                <w:lang w:eastAsia="ru-RU"/>
              </w:rPr>
              <w:t>50</w:t>
            </w:r>
            <w:r w:rsidRPr="00460B0A">
              <w:rPr>
                <w:rFonts w:ascii="Times New Roman" w:eastAsia="Times New Roman" w:hAnsi="Times New Roman" w:cs="Times New Roman"/>
                <w:sz w:val="28"/>
                <w:szCs w:val="28"/>
                <w:lang w:eastAsia="ru-RU"/>
              </w:rPr>
              <w:t>,0 тыс. рублей;</w:t>
            </w:r>
          </w:p>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2019 год – </w:t>
            </w:r>
            <w:r>
              <w:rPr>
                <w:rFonts w:ascii="Times New Roman" w:eastAsia="Times New Roman" w:hAnsi="Times New Roman" w:cs="Times New Roman"/>
                <w:sz w:val="28"/>
                <w:szCs w:val="28"/>
                <w:lang w:eastAsia="ru-RU"/>
              </w:rPr>
              <w:t>50</w:t>
            </w:r>
            <w:r w:rsidRPr="00460B0A">
              <w:rPr>
                <w:rFonts w:ascii="Times New Roman" w:eastAsia="Times New Roman" w:hAnsi="Times New Roman" w:cs="Times New Roman"/>
                <w:sz w:val="28"/>
                <w:szCs w:val="28"/>
                <w:lang w:eastAsia="ru-RU"/>
              </w:rPr>
              <w:t>,0 тыс. рублей;</w:t>
            </w:r>
          </w:p>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2020 год – </w:t>
            </w:r>
            <w:r>
              <w:rPr>
                <w:rFonts w:ascii="Times New Roman" w:eastAsia="Times New Roman" w:hAnsi="Times New Roman" w:cs="Times New Roman"/>
                <w:sz w:val="28"/>
                <w:szCs w:val="28"/>
                <w:lang w:eastAsia="ru-RU"/>
              </w:rPr>
              <w:t>50</w:t>
            </w:r>
            <w:r w:rsidRPr="00460B0A">
              <w:rPr>
                <w:rFonts w:ascii="Times New Roman" w:eastAsia="Times New Roman" w:hAnsi="Times New Roman" w:cs="Times New Roman"/>
                <w:sz w:val="28"/>
                <w:szCs w:val="28"/>
                <w:lang w:eastAsia="ru-RU"/>
              </w:rPr>
              <w:t>,0 тыс. рублей.</w:t>
            </w:r>
          </w:p>
        </w:tc>
      </w:tr>
      <w:tr w:rsidR="00460B0A" w:rsidRPr="00460B0A" w:rsidTr="00AC3E35">
        <w:tc>
          <w:tcPr>
            <w:tcW w:w="3593" w:type="dxa"/>
            <w:tcBorders>
              <w:top w:val="single" w:sz="4" w:space="0" w:color="auto"/>
              <w:bottom w:val="single" w:sz="4" w:space="0" w:color="auto"/>
              <w:right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lastRenderedPageBreak/>
              <w:t>Ожидаемые результаты реализации подпрограммы</w:t>
            </w:r>
          </w:p>
        </w:tc>
        <w:tc>
          <w:tcPr>
            <w:tcW w:w="5789" w:type="dxa"/>
            <w:tcBorders>
              <w:top w:val="single" w:sz="4" w:space="0" w:color="auto"/>
              <w:left w:val="single" w:sz="4" w:space="0" w:color="auto"/>
              <w:bottom w:val="single" w:sz="4" w:space="0" w:color="auto"/>
            </w:tcBorders>
          </w:tcPr>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реализация подпрограммы позволит:</w:t>
            </w:r>
          </w:p>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повысить инвестиционную привлекательность </w:t>
            </w:r>
            <w:r>
              <w:rPr>
                <w:rFonts w:ascii="Times New Roman" w:eastAsia="Times New Roman" w:hAnsi="Times New Roman" w:cs="Times New Roman"/>
                <w:sz w:val="28"/>
                <w:szCs w:val="28"/>
                <w:lang w:eastAsia="ru-RU"/>
              </w:rPr>
              <w:t xml:space="preserve">Бузулукского </w:t>
            </w:r>
            <w:r w:rsidRPr="00460B0A">
              <w:rPr>
                <w:rFonts w:ascii="Times New Roman" w:eastAsia="Times New Roman" w:hAnsi="Times New Roman" w:cs="Times New Roman"/>
                <w:sz w:val="28"/>
                <w:szCs w:val="28"/>
                <w:lang w:eastAsia="ru-RU"/>
              </w:rPr>
              <w:t xml:space="preserve"> района, в том числе за счет продвижения позитивного имиджа района в Оренбургской области;</w:t>
            </w:r>
          </w:p>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увеличить объем инвестиций в основной капитал </w:t>
            </w:r>
            <w:r>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 увеличить налоговые поступления в районный бюджет;</w:t>
            </w:r>
            <w:r w:rsidRPr="00460B0A">
              <w:rPr>
                <w:rFonts w:ascii="Times New Roman" w:eastAsia="Times New Roman" w:hAnsi="Times New Roman" w:cs="Times New Roman"/>
                <w:color w:val="FF0000"/>
                <w:sz w:val="28"/>
                <w:szCs w:val="28"/>
                <w:lang w:eastAsia="ru-RU"/>
              </w:rPr>
              <w:t xml:space="preserve"> </w:t>
            </w:r>
            <w:r w:rsidRPr="00460B0A">
              <w:rPr>
                <w:rFonts w:ascii="Times New Roman" w:eastAsia="Times New Roman" w:hAnsi="Times New Roman" w:cs="Times New Roman"/>
                <w:sz w:val="28"/>
                <w:szCs w:val="28"/>
                <w:lang w:eastAsia="ru-RU"/>
              </w:rPr>
              <w:t>увеличить объемы инвестиций, привлекаемых за счет средств государственных программ;</w:t>
            </w:r>
          </w:p>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повысить конкурентоспособность продукции районных предприятий на областном рынке;</w:t>
            </w:r>
          </w:p>
          <w:p w:rsidR="00460B0A" w:rsidRPr="00460B0A" w:rsidRDefault="00460B0A" w:rsidP="00460B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насытить товарные рынки района недостающими потребительскими товарами и продукцией.</w:t>
            </w:r>
          </w:p>
        </w:tc>
      </w:tr>
    </w:tbl>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460B0A" w:rsidRPr="00460B0A" w:rsidRDefault="00460B0A" w:rsidP="00460B0A">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rPr>
      </w:pPr>
      <w:bookmarkStart w:id="5" w:name="sub_1081"/>
      <w:r w:rsidRPr="00460B0A">
        <w:rPr>
          <w:rFonts w:ascii="Times New Roman" w:eastAsia="Times New Roman" w:hAnsi="Times New Roman" w:cs="Times New Roman"/>
          <w:b/>
          <w:bCs/>
          <w:color w:val="26282F"/>
          <w:sz w:val="28"/>
          <w:szCs w:val="28"/>
          <w:lang w:eastAsia="ru-RU"/>
        </w:rPr>
        <w:t>1. Характеристика сферы реализации подпрограммы, описание основных проблем и прогноз развития</w:t>
      </w:r>
    </w:p>
    <w:bookmarkEnd w:id="5"/>
    <w:p w:rsidR="00460B0A" w:rsidRPr="00460B0A" w:rsidRDefault="00460B0A" w:rsidP="00460B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Характерной чертой современного мирового хозяйственного развития является переход к новому этапу формирования инновационного общества – построению экономики, базирующейся преимущественно на генерации, распространении и использовании знаний. </w:t>
      </w:r>
    </w:p>
    <w:p w:rsidR="00460B0A" w:rsidRPr="00460B0A" w:rsidRDefault="00460B0A" w:rsidP="00603F03">
      <w:pPr>
        <w:suppressAutoHyphens/>
        <w:spacing w:after="0" w:line="240" w:lineRule="auto"/>
        <w:ind w:firstLine="709"/>
        <w:jc w:val="both"/>
        <w:rPr>
          <w:rFonts w:ascii="Times New Roman" w:eastAsia="PMingLiU" w:hAnsi="Times New Roman" w:cs="Times New Roman"/>
          <w:kern w:val="1"/>
          <w:sz w:val="28"/>
          <w:szCs w:val="28"/>
          <w:lang w:eastAsia="ar-SA"/>
        </w:rPr>
      </w:pPr>
      <w:r w:rsidRPr="00460B0A">
        <w:rPr>
          <w:rFonts w:ascii="Times New Roman" w:eastAsia="PMingLiU" w:hAnsi="Times New Roman" w:cs="Times New Roman"/>
          <w:kern w:val="1"/>
          <w:sz w:val="28"/>
          <w:szCs w:val="28"/>
          <w:lang w:eastAsia="ar-SA"/>
        </w:rPr>
        <w:t>Реальный успех модернизации и инноваций требует формирования благоприятного инвестиционного климата, обеспечивающего их выгодность бизнесу.</w:t>
      </w:r>
    </w:p>
    <w:p w:rsidR="00460B0A" w:rsidRPr="00460B0A" w:rsidRDefault="00460B0A" w:rsidP="00603F03">
      <w:pPr>
        <w:suppressAutoHyphens/>
        <w:spacing w:after="0" w:line="240" w:lineRule="auto"/>
        <w:ind w:firstLine="709"/>
        <w:jc w:val="both"/>
        <w:rPr>
          <w:rFonts w:ascii="Times New Roman" w:eastAsia="PMingLiU" w:hAnsi="Times New Roman" w:cs="Times New Roman"/>
          <w:kern w:val="1"/>
          <w:sz w:val="28"/>
          <w:szCs w:val="28"/>
          <w:lang w:eastAsia="ar-SA"/>
        </w:rPr>
      </w:pPr>
      <w:r w:rsidRPr="00460B0A">
        <w:rPr>
          <w:rFonts w:ascii="Times New Roman" w:eastAsia="PMingLiU" w:hAnsi="Times New Roman" w:cs="Times New Roman"/>
          <w:kern w:val="1"/>
          <w:sz w:val="28"/>
          <w:szCs w:val="28"/>
          <w:lang w:eastAsia="ar-SA"/>
        </w:rPr>
        <w:t xml:space="preserve">Прямым следствием модернизации является рост производительности труда и сокращение старых рабочих мест (производительность труда в России отстает от стран развитого мира в среднем от 3 до 5 раз). Как показывают опросы, технологическое и техническое перевооружение российских производств ведет к росту производительности труда также в  среднем от 3 до 5 раз. </w:t>
      </w:r>
    </w:p>
    <w:p w:rsidR="00460B0A" w:rsidRPr="00460B0A" w:rsidRDefault="00460B0A" w:rsidP="00603F03">
      <w:pPr>
        <w:widowControl w:val="0"/>
        <w:shd w:val="clear" w:color="auto" w:fill="FFFFFF"/>
        <w:autoSpaceDE w:val="0"/>
        <w:autoSpaceDN w:val="0"/>
        <w:adjustRightInd w:val="0"/>
        <w:spacing w:after="0" w:line="240" w:lineRule="auto"/>
        <w:ind w:left="43" w:right="58" w:firstLine="666"/>
        <w:jc w:val="both"/>
        <w:rPr>
          <w:rFonts w:ascii="Times New Roman" w:eastAsia="Times New Roman" w:hAnsi="Times New Roman" w:cs="Times New Roman"/>
          <w:color w:val="000000"/>
          <w:spacing w:val="-4"/>
          <w:sz w:val="28"/>
          <w:szCs w:val="18"/>
          <w:lang w:eastAsia="ru-RU"/>
        </w:rPr>
      </w:pPr>
      <w:r w:rsidRPr="00460B0A">
        <w:rPr>
          <w:rFonts w:ascii="Times New Roman" w:eastAsia="Times New Roman" w:hAnsi="Times New Roman" w:cs="Times New Roman"/>
          <w:color w:val="000000"/>
          <w:spacing w:val="-4"/>
          <w:sz w:val="28"/>
          <w:szCs w:val="18"/>
          <w:lang w:eastAsia="ru-RU"/>
        </w:rPr>
        <w:t xml:space="preserve">Рост производительности труда на предприятиях </w:t>
      </w:r>
      <w:r w:rsidR="00603F03">
        <w:rPr>
          <w:rFonts w:ascii="Times New Roman" w:eastAsia="Times New Roman" w:hAnsi="Times New Roman" w:cs="Times New Roman"/>
          <w:color w:val="000000"/>
          <w:spacing w:val="-4"/>
          <w:sz w:val="28"/>
          <w:szCs w:val="18"/>
          <w:lang w:eastAsia="ru-RU"/>
        </w:rPr>
        <w:t>Бузулукского</w:t>
      </w:r>
      <w:r w:rsidRPr="00460B0A">
        <w:rPr>
          <w:rFonts w:ascii="Times New Roman" w:eastAsia="Times New Roman" w:hAnsi="Times New Roman" w:cs="Times New Roman"/>
          <w:color w:val="000000"/>
          <w:spacing w:val="-4"/>
          <w:sz w:val="28"/>
          <w:szCs w:val="18"/>
          <w:lang w:eastAsia="ru-RU"/>
        </w:rPr>
        <w:t xml:space="preserve"> района, реализация </w:t>
      </w:r>
      <w:proofErr w:type="spellStart"/>
      <w:r w:rsidRPr="00460B0A">
        <w:rPr>
          <w:rFonts w:ascii="Times New Roman" w:eastAsia="Times New Roman" w:hAnsi="Times New Roman" w:cs="Times New Roman"/>
          <w:color w:val="000000"/>
          <w:spacing w:val="-4"/>
          <w:sz w:val="28"/>
          <w:szCs w:val="18"/>
          <w:lang w:eastAsia="ru-RU"/>
        </w:rPr>
        <w:t>модернизационных</w:t>
      </w:r>
      <w:proofErr w:type="spellEnd"/>
      <w:r w:rsidRPr="00460B0A">
        <w:rPr>
          <w:rFonts w:ascii="Times New Roman" w:eastAsia="Times New Roman" w:hAnsi="Times New Roman" w:cs="Times New Roman"/>
          <w:color w:val="000000"/>
          <w:spacing w:val="-4"/>
          <w:sz w:val="28"/>
          <w:szCs w:val="18"/>
          <w:lang w:eastAsia="ru-RU"/>
        </w:rPr>
        <w:t xml:space="preserve"> проектов могут привести к значительному высвобождению экономически активного населении. Для предупреждения этой проблемы нужно создавать новые рабочие места за счет развития малого бизнеса и размещения новых производительных сил на территории </w:t>
      </w:r>
      <w:r w:rsidR="00603F03">
        <w:rPr>
          <w:rFonts w:ascii="Times New Roman" w:eastAsia="Times New Roman" w:hAnsi="Times New Roman" w:cs="Times New Roman"/>
          <w:color w:val="000000"/>
          <w:spacing w:val="-4"/>
          <w:sz w:val="28"/>
          <w:szCs w:val="18"/>
          <w:lang w:eastAsia="ru-RU"/>
        </w:rPr>
        <w:t>Бузулукского</w:t>
      </w:r>
      <w:r w:rsidRPr="00460B0A">
        <w:rPr>
          <w:rFonts w:ascii="Times New Roman" w:eastAsia="Times New Roman" w:hAnsi="Times New Roman" w:cs="Times New Roman"/>
          <w:color w:val="000000"/>
          <w:spacing w:val="-4"/>
          <w:sz w:val="28"/>
          <w:szCs w:val="18"/>
          <w:lang w:eastAsia="ru-RU"/>
        </w:rPr>
        <w:t xml:space="preserve"> района Оренбургской области.      </w:t>
      </w:r>
    </w:p>
    <w:p w:rsidR="00460B0A" w:rsidRPr="00460B0A" w:rsidRDefault="00460B0A" w:rsidP="00460B0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pacing w:val="-4"/>
          <w:sz w:val="28"/>
          <w:szCs w:val="18"/>
          <w:lang w:eastAsia="ru-RU"/>
        </w:rPr>
      </w:pPr>
      <w:r w:rsidRPr="00460B0A">
        <w:rPr>
          <w:rFonts w:ascii="Times New Roman" w:eastAsia="Times New Roman" w:hAnsi="Times New Roman" w:cs="Times New Roman"/>
          <w:sz w:val="28"/>
          <w:szCs w:val="28"/>
          <w:lang w:eastAsia="ru-RU"/>
        </w:rPr>
        <w:t xml:space="preserve">Поэтому, социально безопасный процесс модернизации требует опережающего создания новых высокопроизводительных рабочих мест, что означает создание, прежде всего, частным бизнесом новых, конкурентоспособных производств. </w:t>
      </w:r>
    </w:p>
    <w:p w:rsidR="00460B0A" w:rsidRPr="00460B0A" w:rsidRDefault="00460B0A" w:rsidP="00460B0A">
      <w:pPr>
        <w:suppressAutoHyphens/>
        <w:spacing w:after="0" w:line="100" w:lineRule="atLeast"/>
        <w:ind w:firstLine="709"/>
        <w:jc w:val="both"/>
        <w:rPr>
          <w:rFonts w:ascii="Times New Roman" w:eastAsia="PMingLiU" w:hAnsi="Times New Roman" w:cs="Times New Roman"/>
          <w:kern w:val="1"/>
          <w:sz w:val="28"/>
          <w:szCs w:val="28"/>
          <w:lang w:eastAsia="ar-SA"/>
        </w:rPr>
      </w:pPr>
      <w:r w:rsidRPr="00460B0A">
        <w:rPr>
          <w:rFonts w:ascii="Times New Roman" w:eastAsia="PMingLiU" w:hAnsi="Times New Roman" w:cs="Times New Roman"/>
          <w:kern w:val="1"/>
          <w:sz w:val="28"/>
          <w:szCs w:val="28"/>
          <w:lang w:eastAsia="ar-SA"/>
        </w:rPr>
        <w:lastRenderedPageBreak/>
        <w:t>Этого можно достигнуть за счет улучшения инвестиционного климата.</w:t>
      </w:r>
    </w:p>
    <w:p w:rsidR="00460B0A" w:rsidRPr="00460B0A" w:rsidRDefault="00460B0A" w:rsidP="00460B0A">
      <w:pPr>
        <w:suppressAutoHyphens/>
        <w:spacing w:after="0" w:line="100" w:lineRule="atLeast"/>
        <w:ind w:firstLine="709"/>
        <w:jc w:val="both"/>
        <w:rPr>
          <w:rFonts w:ascii="Times New Roman" w:eastAsia="PMingLiU" w:hAnsi="Times New Roman" w:cs="Times New Roman"/>
          <w:kern w:val="1"/>
          <w:sz w:val="28"/>
          <w:szCs w:val="28"/>
          <w:lang w:eastAsia="ar-SA"/>
        </w:rPr>
      </w:pPr>
      <w:r w:rsidRPr="00460B0A">
        <w:rPr>
          <w:rFonts w:ascii="Times New Roman" w:eastAsia="PMingLiU" w:hAnsi="Times New Roman" w:cs="Times New Roman"/>
          <w:kern w:val="1"/>
          <w:sz w:val="28"/>
          <w:szCs w:val="28"/>
          <w:lang w:eastAsia="ar-SA"/>
        </w:rPr>
        <w:t xml:space="preserve">Основным документом, определяющим развитие </w:t>
      </w:r>
      <w:r w:rsidR="00603F03">
        <w:rPr>
          <w:rFonts w:ascii="Times New Roman" w:eastAsia="PMingLiU" w:hAnsi="Times New Roman" w:cs="Times New Roman"/>
          <w:kern w:val="1"/>
          <w:sz w:val="28"/>
          <w:szCs w:val="28"/>
          <w:lang w:eastAsia="ar-SA"/>
        </w:rPr>
        <w:t>Бузулукского</w:t>
      </w:r>
      <w:r w:rsidRPr="00460B0A">
        <w:rPr>
          <w:rFonts w:ascii="Times New Roman" w:eastAsia="PMingLiU" w:hAnsi="Times New Roman" w:cs="Times New Roman"/>
          <w:kern w:val="1"/>
          <w:sz w:val="28"/>
          <w:szCs w:val="28"/>
          <w:lang w:eastAsia="ar-SA"/>
        </w:rPr>
        <w:t xml:space="preserve"> района на перспективу, является Стратегия</w:t>
      </w:r>
      <w:r w:rsidR="00603F03">
        <w:rPr>
          <w:rFonts w:ascii="Times New Roman" w:eastAsia="PMingLiU" w:hAnsi="Times New Roman" w:cs="Times New Roman"/>
          <w:kern w:val="1"/>
          <w:sz w:val="28"/>
          <w:szCs w:val="28"/>
          <w:lang w:eastAsia="ar-SA"/>
        </w:rPr>
        <w:t xml:space="preserve"> развития Бузулукского</w:t>
      </w:r>
      <w:r w:rsidRPr="00460B0A">
        <w:rPr>
          <w:rFonts w:ascii="Times New Roman" w:eastAsia="PMingLiU" w:hAnsi="Times New Roman" w:cs="Times New Roman"/>
          <w:kern w:val="1"/>
          <w:sz w:val="28"/>
          <w:szCs w:val="28"/>
          <w:lang w:eastAsia="ar-SA"/>
        </w:rPr>
        <w:t xml:space="preserve"> района до 2020 года и на период до 2030 года. </w:t>
      </w:r>
    </w:p>
    <w:p w:rsidR="00460B0A" w:rsidRPr="00460B0A" w:rsidRDefault="00460B0A" w:rsidP="00460B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Для создания благоприятного инвестиционного климата и с целью поэтапного выполнения стратегии развития </w:t>
      </w:r>
      <w:r w:rsidR="00603F03">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 разработаны мероприятия на долгосрочную и среднесрочную перспективы, определены ответственные исполнители и сроки реализации мероприятий. </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С 2011 года </w:t>
      </w:r>
      <w:r w:rsidR="00603F03">
        <w:rPr>
          <w:rFonts w:ascii="Times New Roman" w:eastAsia="Times New Roman" w:hAnsi="Times New Roman" w:cs="Times New Roman"/>
          <w:sz w:val="28"/>
          <w:szCs w:val="28"/>
          <w:lang w:eastAsia="ru-RU"/>
        </w:rPr>
        <w:t>Бузулукский</w:t>
      </w:r>
      <w:r w:rsidRPr="00460B0A">
        <w:rPr>
          <w:rFonts w:ascii="Times New Roman" w:eastAsia="Times New Roman" w:hAnsi="Times New Roman" w:cs="Times New Roman"/>
          <w:sz w:val="28"/>
          <w:szCs w:val="28"/>
          <w:lang w:eastAsia="ru-RU"/>
        </w:rPr>
        <w:t xml:space="preserve"> район принимает активное участие в ежегодном экономическом форуме «Оренбуржье». Основной акцент на форуме уделяется вопросам привлечения инвестиций на муниципальном уровне, в том числе на социальные объекты на условиях государственно-частного партнерства. </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Особое внимание в инвестиционной политике уделяется информационной поддержке инвесторов.</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460B0A" w:rsidRPr="00460B0A" w:rsidRDefault="00460B0A" w:rsidP="00460B0A">
      <w:pPr>
        <w:spacing w:after="0" w:line="240" w:lineRule="auto"/>
        <w:jc w:val="center"/>
        <w:rPr>
          <w:rFonts w:ascii="Times New Roman" w:eastAsia="Times New Roman" w:hAnsi="Times New Roman" w:cs="Times New Roman"/>
          <w:b/>
          <w:sz w:val="28"/>
          <w:szCs w:val="28"/>
          <w:lang w:eastAsia="ru-RU"/>
        </w:rPr>
      </w:pPr>
      <w:bookmarkStart w:id="6" w:name="sub_1082"/>
      <w:r w:rsidRPr="00460B0A">
        <w:rPr>
          <w:rFonts w:ascii="Times New Roman" w:eastAsia="Times New Roman" w:hAnsi="Times New Roman" w:cs="Times New Roman"/>
          <w:b/>
          <w:sz w:val="28"/>
          <w:szCs w:val="28"/>
          <w:lang w:eastAsia="ru-RU"/>
        </w:rPr>
        <w:t>2. Основные цели, задачи,</w:t>
      </w:r>
    </w:p>
    <w:p w:rsidR="00460B0A" w:rsidRPr="00460B0A" w:rsidRDefault="00460B0A" w:rsidP="00460B0A">
      <w:pPr>
        <w:spacing w:after="0" w:line="240" w:lineRule="auto"/>
        <w:jc w:val="center"/>
        <w:rPr>
          <w:rFonts w:ascii="Times New Roman" w:eastAsia="Times New Roman" w:hAnsi="Times New Roman" w:cs="Times New Roman"/>
          <w:b/>
          <w:sz w:val="28"/>
          <w:szCs w:val="28"/>
          <w:lang w:eastAsia="ru-RU"/>
        </w:rPr>
      </w:pPr>
      <w:r w:rsidRPr="00460B0A">
        <w:rPr>
          <w:rFonts w:ascii="Times New Roman" w:eastAsia="Times New Roman" w:hAnsi="Times New Roman" w:cs="Times New Roman"/>
          <w:b/>
          <w:sz w:val="28"/>
          <w:szCs w:val="28"/>
          <w:lang w:eastAsia="ru-RU"/>
        </w:rPr>
        <w:t>сроки и этапы реализации подпрограммы</w:t>
      </w:r>
    </w:p>
    <w:bookmarkEnd w:id="6"/>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Цель подпрограммы - формирование благоприятного инвестиционного климата в районе, увеличение притока инвестиционных средств, расширение инновационного сегмента экономики </w:t>
      </w:r>
      <w:r w:rsidR="00603F03">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w:t>
      </w:r>
    </w:p>
    <w:p w:rsidR="00460B0A" w:rsidRPr="00460B0A" w:rsidRDefault="00460B0A" w:rsidP="00460B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Выполнение программы позволит привлечь в район дополнительные объемы инвестиционных средств и создать надежную основу для формирования инновационных сегментов экономики.</w:t>
      </w:r>
    </w:p>
    <w:p w:rsidR="00460B0A" w:rsidRPr="00460B0A" w:rsidRDefault="00460B0A" w:rsidP="00460B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В результате будет проведена модернизация основных фондов производственных предприятий и организаций района, сформирован привлекательный инвестиционных климат, расширится инновационный сегмент экономики района, повысится  конкурентоспособность </w:t>
      </w:r>
      <w:r w:rsidR="00603F03">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  качество и уровень жизни населения.</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Для достижения цели предусмотрено решение следующих задач:</w:t>
      </w:r>
    </w:p>
    <w:p w:rsidR="00460B0A" w:rsidRPr="00460B0A" w:rsidRDefault="00460B0A" w:rsidP="00460B0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разработка и реализация организационных мер, направленных на стимулирование и поддержку притока инвестиций в экономику района, развитие инновационной деятельности;  </w:t>
      </w:r>
    </w:p>
    <w:p w:rsidR="00460B0A" w:rsidRPr="00460B0A" w:rsidRDefault="00460B0A" w:rsidP="00460B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 формирование позитивного имиджа района, инвестиционно- привлекательной территории посредством участия в региональных  форумах;</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разработка мер муниципального регулирования в сферах инвестиционной и инновационной деятельности на территории </w:t>
      </w:r>
      <w:r w:rsidR="00603F03">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поддержание имиджа инвестиционной привлекательности района, продвижение </w:t>
      </w:r>
      <w:r w:rsidR="00603F03">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 на областном рынке инвестиций;</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содействие реализации экономически эффективных инвестиционных проектов, имеющих эффект для различных отраслей экономики </w:t>
      </w:r>
      <w:r w:rsidR="00603F03">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развитие государственно-частного партнерства в </w:t>
      </w:r>
      <w:r w:rsidR="00603F03">
        <w:rPr>
          <w:rFonts w:ascii="Times New Roman" w:eastAsia="Times New Roman" w:hAnsi="Times New Roman" w:cs="Times New Roman"/>
          <w:sz w:val="28"/>
          <w:szCs w:val="28"/>
          <w:lang w:eastAsia="ru-RU"/>
        </w:rPr>
        <w:t>Бузулукском</w:t>
      </w:r>
      <w:r w:rsidRPr="00460B0A">
        <w:rPr>
          <w:rFonts w:ascii="Times New Roman" w:eastAsia="Times New Roman" w:hAnsi="Times New Roman" w:cs="Times New Roman"/>
          <w:sz w:val="28"/>
          <w:szCs w:val="28"/>
          <w:lang w:eastAsia="ru-RU"/>
        </w:rPr>
        <w:t xml:space="preserve"> районе.</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lastRenderedPageBreak/>
        <w:t>Показателями (индикаторами) решения задач и достижения цели подпрограммы будут являться:</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объем инвестиций в основной капитал</w:t>
      </w:r>
      <w:r w:rsidR="00603F03">
        <w:rPr>
          <w:rFonts w:ascii="Times New Roman" w:eastAsia="Times New Roman" w:hAnsi="Times New Roman" w:cs="Times New Roman"/>
          <w:sz w:val="28"/>
          <w:szCs w:val="28"/>
          <w:lang w:eastAsia="ru-RU"/>
        </w:rPr>
        <w:t>;</w:t>
      </w:r>
      <w:r w:rsidRPr="00460B0A">
        <w:rPr>
          <w:rFonts w:ascii="Times New Roman" w:eastAsia="Times New Roman" w:hAnsi="Times New Roman" w:cs="Times New Roman"/>
          <w:sz w:val="28"/>
          <w:szCs w:val="28"/>
          <w:lang w:eastAsia="ru-RU"/>
        </w:rPr>
        <w:t xml:space="preserve"> </w:t>
      </w:r>
    </w:p>
    <w:p w:rsidR="00603F03"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индекс физического объема инвестиций в основной капитал</w:t>
      </w:r>
      <w:r w:rsidR="00603F03">
        <w:rPr>
          <w:rFonts w:ascii="Times New Roman" w:eastAsia="Times New Roman" w:hAnsi="Times New Roman" w:cs="Times New Roman"/>
          <w:sz w:val="28"/>
          <w:szCs w:val="28"/>
          <w:lang w:eastAsia="ru-RU"/>
        </w:rPr>
        <w:t>;</w:t>
      </w:r>
      <w:r w:rsidRPr="00460B0A">
        <w:rPr>
          <w:rFonts w:ascii="Times New Roman" w:eastAsia="Times New Roman" w:hAnsi="Times New Roman" w:cs="Times New Roman"/>
          <w:sz w:val="28"/>
          <w:szCs w:val="28"/>
          <w:lang w:eastAsia="ru-RU"/>
        </w:rPr>
        <w:t xml:space="preserve"> </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объем инвестиций в основной капитал в расчете на одного жителя Срок и этап реализации подпрограммы 201</w:t>
      </w:r>
      <w:r w:rsidR="00603F03">
        <w:rPr>
          <w:rFonts w:ascii="Times New Roman" w:eastAsia="Times New Roman" w:hAnsi="Times New Roman" w:cs="Times New Roman"/>
          <w:sz w:val="28"/>
          <w:szCs w:val="28"/>
          <w:lang w:eastAsia="ru-RU"/>
        </w:rPr>
        <w:t>6</w:t>
      </w:r>
      <w:r w:rsidRPr="00460B0A">
        <w:rPr>
          <w:rFonts w:ascii="Times New Roman" w:eastAsia="Times New Roman" w:hAnsi="Times New Roman" w:cs="Times New Roman"/>
          <w:sz w:val="28"/>
          <w:szCs w:val="28"/>
          <w:lang w:eastAsia="ru-RU"/>
        </w:rPr>
        <w:t xml:space="preserve"> - 2020 годы</w:t>
      </w:r>
      <w:r w:rsidR="00603F03">
        <w:rPr>
          <w:rFonts w:ascii="Times New Roman" w:eastAsia="Times New Roman" w:hAnsi="Times New Roman" w:cs="Times New Roman"/>
          <w:sz w:val="28"/>
          <w:szCs w:val="28"/>
          <w:lang w:eastAsia="ru-RU"/>
        </w:rPr>
        <w:t>.</w:t>
      </w:r>
      <w:r w:rsidRPr="00460B0A">
        <w:rPr>
          <w:rFonts w:ascii="Times New Roman" w:eastAsia="Times New Roman" w:hAnsi="Times New Roman" w:cs="Times New Roman"/>
          <w:sz w:val="28"/>
          <w:szCs w:val="28"/>
          <w:lang w:eastAsia="ru-RU"/>
        </w:rPr>
        <w:t xml:space="preserve"> </w:t>
      </w:r>
    </w:p>
    <w:p w:rsidR="00460B0A" w:rsidRPr="00460B0A" w:rsidRDefault="00460B0A" w:rsidP="00460B0A">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rPr>
      </w:pPr>
      <w:r w:rsidRPr="00460B0A">
        <w:rPr>
          <w:rFonts w:ascii="Times New Roman" w:eastAsia="Times New Roman" w:hAnsi="Times New Roman" w:cs="Times New Roman"/>
          <w:b/>
          <w:bCs/>
          <w:color w:val="26282F"/>
          <w:sz w:val="28"/>
          <w:szCs w:val="28"/>
          <w:lang w:eastAsia="ru-RU"/>
        </w:rPr>
        <w:t>3. Перечень и описание подпрограммных мероприятий</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Перечень основных мероприятий подпрограммы представлен в </w:t>
      </w:r>
      <w:hyperlink w:anchor="sub_1020" w:history="1">
        <w:r w:rsidRPr="00603F03">
          <w:rPr>
            <w:rFonts w:ascii="Times New Roman" w:eastAsia="Times New Roman" w:hAnsi="Times New Roman" w:cs="Times New Roman"/>
            <w:sz w:val="28"/>
            <w:szCs w:val="28"/>
            <w:lang w:eastAsia="ru-RU"/>
          </w:rPr>
          <w:t>приложении № 2</w:t>
        </w:r>
      </w:hyperlink>
      <w:r w:rsidRPr="00460B0A">
        <w:rPr>
          <w:rFonts w:ascii="Times New Roman" w:eastAsia="Times New Roman" w:hAnsi="Times New Roman" w:cs="Times New Roman"/>
          <w:sz w:val="28"/>
          <w:szCs w:val="28"/>
          <w:lang w:eastAsia="ru-RU"/>
        </w:rPr>
        <w:t xml:space="preserve"> к </w:t>
      </w:r>
      <w:r w:rsidR="0028722E" w:rsidRPr="0028722E">
        <w:rPr>
          <w:rFonts w:ascii="Times New Roman" w:eastAsia="Times New Roman" w:hAnsi="Times New Roman" w:cs="Times New Roman"/>
          <w:sz w:val="28"/>
          <w:szCs w:val="28"/>
          <w:lang w:eastAsia="ru-RU"/>
        </w:rPr>
        <w:t>муниципальной  программе «Экономическое развитие Бузулукского района» на 2014-2020 годы</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460B0A" w:rsidRPr="00460B0A" w:rsidRDefault="00460B0A" w:rsidP="00460B0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460B0A">
        <w:rPr>
          <w:rFonts w:ascii="Times New Roman" w:eastAsia="Times New Roman" w:hAnsi="Times New Roman" w:cs="Times New Roman"/>
          <w:b/>
          <w:sz w:val="28"/>
          <w:szCs w:val="28"/>
          <w:lang w:eastAsia="ru-RU"/>
        </w:rPr>
        <w:t>4. Ожидаемые результаты реализации подпрограммы</w:t>
      </w:r>
    </w:p>
    <w:p w:rsidR="00460B0A" w:rsidRPr="00460B0A" w:rsidRDefault="00460B0A" w:rsidP="00460B0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3B3F1B" w:rsidRPr="003B3F1B" w:rsidRDefault="003B3F1B" w:rsidP="003B3F1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3B3F1B">
        <w:rPr>
          <w:rFonts w:ascii="Times New Roman" w:eastAsia="Times New Roman" w:hAnsi="Times New Roman" w:cs="Times New Roman"/>
          <w:sz w:val="28"/>
          <w:szCs w:val="28"/>
          <w:lang w:eastAsia="ru-RU"/>
        </w:rPr>
        <w:t>еализация подпрограммы позволит:</w:t>
      </w:r>
    </w:p>
    <w:p w:rsidR="003B3F1B" w:rsidRPr="003B3F1B" w:rsidRDefault="003B3F1B" w:rsidP="003B3F1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B3F1B">
        <w:rPr>
          <w:rFonts w:ascii="Times New Roman" w:eastAsia="Times New Roman" w:hAnsi="Times New Roman" w:cs="Times New Roman"/>
          <w:sz w:val="28"/>
          <w:szCs w:val="28"/>
          <w:lang w:eastAsia="ru-RU"/>
        </w:rPr>
        <w:t>повысить инвестиционную привлекательность Бузулукского  района, в том числе за счет продвижения позитивного имиджа района в Оренбургской области;</w:t>
      </w:r>
    </w:p>
    <w:p w:rsidR="003B3F1B" w:rsidRPr="003B3F1B" w:rsidRDefault="003B3F1B" w:rsidP="003B3F1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B3F1B">
        <w:rPr>
          <w:rFonts w:ascii="Times New Roman" w:eastAsia="Times New Roman" w:hAnsi="Times New Roman" w:cs="Times New Roman"/>
          <w:sz w:val="28"/>
          <w:szCs w:val="28"/>
          <w:lang w:eastAsia="ru-RU"/>
        </w:rPr>
        <w:t>увеличить объем инвестиций в основной капитал Бузулукского района, увеличить налоговые поступления в районный бюджет; увеличить объемы инвестиций, привлекаемых за счет средств государственных программ;</w:t>
      </w:r>
    </w:p>
    <w:p w:rsidR="003B3F1B" w:rsidRPr="003B3F1B" w:rsidRDefault="003B3F1B" w:rsidP="003B3F1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B3F1B">
        <w:rPr>
          <w:rFonts w:ascii="Times New Roman" w:eastAsia="Times New Roman" w:hAnsi="Times New Roman" w:cs="Times New Roman"/>
          <w:sz w:val="28"/>
          <w:szCs w:val="28"/>
          <w:lang w:eastAsia="ru-RU"/>
        </w:rPr>
        <w:t>повысить конкурентоспособность продукции районных предприятий на областном рынке;</w:t>
      </w:r>
    </w:p>
    <w:p w:rsidR="003B3F1B" w:rsidRDefault="003B3F1B" w:rsidP="003B3F1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B3F1B">
        <w:rPr>
          <w:rFonts w:ascii="Times New Roman" w:eastAsia="Times New Roman" w:hAnsi="Times New Roman" w:cs="Times New Roman"/>
          <w:sz w:val="28"/>
          <w:szCs w:val="28"/>
          <w:lang w:eastAsia="ru-RU"/>
        </w:rPr>
        <w:t>насытить товарные рынки района недостающими потребительскими товарами и продукцией.</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Перечень целевых показателей (индикаторов) с разбивкой по годам реализации подпрограммы приведен </w:t>
      </w:r>
      <w:r w:rsidRPr="003B3F1B">
        <w:rPr>
          <w:rFonts w:ascii="Times New Roman" w:eastAsia="Times New Roman" w:hAnsi="Times New Roman" w:cs="Times New Roman"/>
          <w:sz w:val="28"/>
          <w:szCs w:val="28"/>
          <w:lang w:eastAsia="ru-RU"/>
        </w:rPr>
        <w:t xml:space="preserve">в </w:t>
      </w:r>
      <w:hyperlink w:anchor="sub_1010" w:history="1">
        <w:r w:rsidRPr="003B3F1B">
          <w:rPr>
            <w:rFonts w:ascii="Times New Roman" w:eastAsia="Times New Roman" w:hAnsi="Times New Roman" w:cs="Times New Roman"/>
            <w:sz w:val="28"/>
            <w:szCs w:val="28"/>
            <w:lang w:eastAsia="ru-RU"/>
          </w:rPr>
          <w:t>приложении № 1</w:t>
        </w:r>
      </w:hyperlink>
      <w:r w:rsidRPr="00460B0A">
        <w:rPr>
          <w:rFonts w:ascii="Times New Roman" w:eastAsia="Times New Roman" w:hAnsi="Times New Roman" w:cs="Times New Roman"/>
          <w:sz w:val="28"/>
          <w:szCs w:val="28"/>
          <w:lang w:eastAsia="ru-RU"/>
        </w:rPr>
        <w:t xml:space="preserve"> </w:t>
      </w:r>
      <w:r w:rsidR="0028722E">
        <w:rPr>
          <w:rFonts w:ascii="Times New Roman" w:eastAsia="Times New Roman" w:hAnsi="Times New Roman" w:cs="Times New Roman"/>
          <w:sz w:val="28"/>
          <w:szCs w:val="28"/>
          <w:lang w:eastAsia="ru-RU"/>
        </w:rPr>
        <w:t xml:space="preserve">к </w:t>
      </w:r>
      <w:r w:rsidR="0028722E" w:rsidRPr="0028722E">
        <w:rPr>
          <w:rFonts w:ascii="Times New Roman" w:eastAsia="Times New Roman" w:hAnsi="Times New Roman" w:cs="Times New Roman"/>
          <w:sz w:val="28"/>
          <w:szCs w:val="28"/>
          <w:lang w:eastAsia="ru-RU"/>
        </w:rPr>
        <w:t>муниципальной  программе «Экономическое развитие Бузулукского района» на 2014-2020 годы</w:t>
      </w:r>
      <w:r w:rsidR="0028722E">
        <w:rPr>
          <w:rFonts w:ascii="Times New Roman" w:eastAsia="Times New Roman" w:hAnsi="Times New Roman" w:cs="Times New Roman"/>
          <w:sz w:val="28"/>
          <w:szCs w:val="28"/>
          <w:lang w:eastAsia="ru-RU"/>
        </w:rPr>
        <w:t>.</w:t>
      </w:r>
    </w:p>
    <w:p w:rsidR="00460B0A" w:rsidRPr="00460B0A" w:rsidRDefault="00460B0A" w:rsidP="00460B0A">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rPr>
      </w:pPr>
      <w:r w:rsidRPr="00460B0A">
        <w:rPr>
          <w:rFonts w:ascii="Times New Roman" w:eastAsia="Times New Roman" w:hAnsi="Times New Roman" w:cs="Times New Roman"/>
          <w:b/>
          <w:bCs/>
          <w:color w:val="26282F"/>
          <w:sz w:val="28"/>
          <w:szCs w:val="28"/>
          <w:lang w:eastAsia="ru-RU"/>
        </w:rPr>
        <w:t>5. Ресурсное обеспечение подпрограммы</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460B0A" w:rsidRDefault="00460B0A" w:rsidP="00603F0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7" w:name="sub_10881"/>
      <w:r w:rsidRPr="00460B0A">
        <w:rPr>
          <w:rFonts w:ascii="Times New Roman" w:eastAsia="Times New Roman" w:hAnsi="Times New Roman" w:cs="Times New Roman"/>
          <w:sz w:val="28"/>
          <w:szCs w:val="28"/>
          <w:lang w:eastAsia="ru-RU"/>
        </w:rPr>
        <w:t xml:space="preserve">Общий объем финансирования подпрограммы составляет </w:t>
      </w:r>
      <w:r w:rsidR="00603F03">
        <w:rPr>
          <w:rFonts w:ascii="Times New Roman" w:eastAsia="Times New Roman" w:hAnsi="Times New Roman" w:cs="Times New Roman"/>
          <w:sz w:val="28"/>
          <w:szCs w:val="28"/>
          <w:lang w:eastAsia="ru-RU"/>
        </w:rPr>
        <w:t>350</w:t>
      </w:r>
      <w:r w:rsidRPr="00460B0A">
        <w:rPr>
          <w:rFonts w:ascii="Times New Roman" w:eastAsia="Times New Roman" w:hAnsi="Times New Roman" w:cs="Times New Roman"/>
          <w:sz w:val="28"/>
          <w:szCs w:val="28"/>
          <w:lang w:eastAsia="ru-RU"/>
        </w:rPr>
        <w:t xml:space="preserve">,0 тыс. рублей. Финансирование осуществляется за </w:t>
      </w:r>
      <w:r w:rsidR="00603F03">
        <w:rPr>
          <w:rFonts w:ascii="Times New Roman" w:eastAsia="Times New Roman" w:hAnsi="Times New Roman" w:cs="Times New Roman"/>
          <w:sz w:val="28"/>
          <w:szCs w:val="28"/>
          <w:lang w:eastAsia="ru-RU"/>
        </w:rPr>
        <w:t xml:space="preserve">счет средств районного бюджета. </w:t>
      </w:r>
    </w:p>
    <w:p w:rsidR="00603F03" w:rsidRPr="00460B0A" w:rsidRDefault="00603F03" w:rsidP="00603F0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03F03">
        <w:rPr>
          <w:rFonts w:ascii="Times New Roman" w:eastAsia="Times New Roman" w:hAnsi="Times New Roman" w:cs="Times New Roman"/>
          <w:sz w:val="28"/>
          <w:szCs w:val="28"/>
          <w:lang w:eastAsia="ru-RU"/>
        </w:rPr>
        <w:t>Для реализации мероприятий подпрограммы планируется дополнительное привлечение средств внебюджетных источников: собственных средств предприятий, заемных средств банков и других организаций в порядке, устанавливаемом законодательством.</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color w:val="C00000"/>
          <w:sz w:val="28"/>
          <w:szCs w:val="28"/>
          <w:lang w:eastAsia="ru-RU"/>
        </w:rPr>
      </w:pPr>
    </w:p>
    <w:bookmarkEnd w:id="7"/>
    <w:p w:rsidR="00460B0A" w:rsidRPr="00460B0A" w:rsidRDefault="00460B0A" w:rsidP="00460B0A">
      <w:pPr>
        <w:widowControl w:val="0"/>
        <w:autoSpaceDE w:val="0"/>
        <w:autoSpaceDN w:val="0"/>
        <w:adjustRightInd w:val="0"/>
        <w:spacing w:after="0" w:line="240" w:lineRule="auto"/>
        <w:ind w:firstLine="540"/>
        <w:jc w:val="center"/>
        <w:outlineLvl w:val="2"/>
        <w:rPr>
          <w:rFonts w:ascii="Times New Roman" w:eastAsia="Times New Roman" w:hAnsi="Times New Roman" w:cs="Times New Roman"/>
          <w:b/>
          <w:sz w:val="28"/>
          <w:szCs w:val="28"/>
          <w:lang w:eastAsia="ru-RU"/>
        </w:rPr>
      </w:pPr>
      <w:r w:rsidRPr="00460B0A">
        <w:rPr>
          <w:rFonts w:ascii="Times New Roman" w:eastAsia="Times New Roman" w:hAnsi="Times New Roman" w:cs="Times New Roman"/>
          <w:b/>
          <w:sz w:val="28"/>
          <w:szCs w:val="28"/>
          <w:lang w:eastAsia="ru-RU"/>
        </w:rPr>
        <w:t>6. Механизм реализации, система управления реализации подпрограммы и контроль хода ее реализации</w:t>
      </w:r>
    </w:p>
    <w:p w:rsidR="00460B0A" w:rsidRPr="00460B0A" w:rsidRDefault="00460B0A" w:rsidP="00460B0A">
      <w:pPr>
        <w:widowControl w:val="0"/>
        <w:autoSpaceDE w:val="0"/>
        <w:autoSpaceDN w:val="0"/>
        <w:adjustRightInd w:val="0"/>
        <w:spacing w:after="0" w:line="240" w:lineRule="auto"/>
        <w:ind w:firstLine="540"/>
        <w:jc w:val="center"/>
        <w:outlineLvl w:val="1"/>
        <w:rPr>
          <w:rFonts w:ascii="Times New Roman" w:eastAsia="Times New Roman" w:hAnsi="Times New Roman" w:cs="Times New Roman"/>
          <w:sz w:val="28"/>
          <w:szCs w:val="28"/>
          <w:lang w:eastAsia="ru-RU"/>
        </w:rPr>
      </w:pPr>
    </w:p>
    <w:p w:rsidR="00460B0A" w:rsidRPr="00460B0A" w:rsidRDefault="00460B0A" w:rsidP="00460B0A">
      <w:pPr>
        <w:spacing w:after="0" w:line="240" w:lineRule="auto"/>
        <w:ind w:firstLine="709"/>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Реализация мероприятий подпрограммы (закупка товаров, выполнение работ, оказание услуг) осуществляется на основе муниципальных  контрактов, заключаемых с поставщиками в соответствии с Федеральным </w:t>
      </w:r>
      <w:r w:rsidRPr="00460B0A">
        <w:rPr>
          <w:rFonts w:ascii="Times New Roman" w:eastAsia="Times New Roman" w:hAnsi="Times New Roman" w:cs="Times New Roman"/>
          <w:sz w:val="28"/>
          <w:szCs w:val="28"/>
          <w:lang w:eastAsia="ru-RU"/>
        </w:rPr>
        <w:lastRenderedPageBreak/>
        <w:t>законом от 5 апреля 2013 года</w:t>
      </w:r>
      <w:r w:rsidRPr="00460B0A">
        <w:rPr>
          <w:rFonts w:ascii="Times New Roman" w:eastAsia="Times New Roman" w:hAnsi="Times New Roman" w:cs="Times New Roman"/>
          <w:color w:val="C00000"/>
          <w:sz w:val="28"/>
          <w:szCs w:val="28"/>
          <w:lang w:eastAsia="ru-RU"/>
        </w:rPr>
        <w:t xml:space="preserve"> </w:t>
      </w:r>
      <w:r w:rsidRPr="00460B0A">
        <w:rPr>
          <w:rFonts w:ascii="Times New Roman" w:eastAsia="Times New Roman" w:hAnsi="Times New Roman" w:cs="Times New Roman"/>
          <w:sz w:val="28"/>
          <w:szCs w:val="28"/>
          <w:lang w:eastAsia="ru-RU"/>
        </w:rPr>
        <w:t> №   44-ФЗ  «О контрактной системе в сфере закупок товаров, работ, услуг для обеспечения государственных и муниципальных нужд».</w:t>
      </w:r>
    </w:p>
    <w:p w:rsidR="00460B0A" w:rsidRPr="00460B0A" w:rsidRDefault="00460B0A" w:rsidP="00460B0A">
      <w:pPr>
        <w:spacing w:after="0" w:line="240" w:lineRule="auto"/>
        <w:ind w:firstLine="709"/>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При необходимости внесения изменений в подпрограмму отдел экономики администрации района организует соответствующую работу в порядке, установленном законодательством.</w:t>
      </w:r>
    </w:p>
    <w:p w:rsidR="00460B0A" w:rsidRPr="00460B0A" w:rsidRDefault="00460B0A" w:rsidP="00460B0A">
      <w:pPr>
        <w:spacing w:after="0" w:line="240" w:lineRule="auto"/>
        <w:ind w:firstLine="709"/>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Управление и контроль за ходом реализации подпрограммы осуществляет заказчик программы. </w:t>
      </w:r>
    </w:p>
    <w:p w:rsidR="00460B0A" w:rsidRPr="00460B0A" w:rsidRDefault="00460B0A" w:rsidP="00460B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Заказчик программы несет ответственность за  качественное и своевременное исполнение мероприятий подпрограммы, а также рациональное использование выделяемых на их реализацию финансовых средств, определяет формы и методы управления реализацией подпрограммы.</w:t>
      </w:r>
    </w:p>
    <w:p w:rsidR="00460B0A" w:rsidRPr="00460B0A" w:rsidRDefault="00460B0A" w:rsidP="00460B0A">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rPr>
      </w:pPr>
      <w:bookmarkStart w:id="8" w:name="sub_1810"/>
    </w:p>
    <w:p w:rsidR="00460B0A" w:rsidRPr="00460B0A" w:rsidRDefault="00460B0A" w:rsidP="00460B0A">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rPr>
      </w:pPr>
      <w:r w:rsidRPr="00460B0A">
        <w:rPr>
          <w:rFonts w:ascii="Times New Roman" w:eastAsia="Times New Roman" w:hAnsi="Times New Roman" w:cs="Times New Roman"/>
          <w:b/>
          <w:bCs/>
          <w:color w:val="26282F"/>
          <w:sz w:val="28"/>
          <w:szCs w:val="28"/>
          <w:lang w:eastAsia="ru-RU"/>
        </w:rPr>
        <w:t>7. Ожидаемый (плановый) эффект от реализации подпрограммы</w:t>
      </w:r>
    </w:p>
    <w:p w:rsidR="00460B0A" w:rsidRPr="00460B0A" w:rsidRDefault="00460B0A" w:rsidP="00460B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60B0A">
        <w:rPr>
          <w:rFonts w:ascii="Times New Roman" w:eastAsia="Times New Roman" w:hAnsi="Times New Roman" w:cs="Times New Roman"/>
          <w:sz w:val="28"/>
          <w:szCs w:val="28"/>
          <w:lang w:eastAsia="ru-RU"/>
        </w:rPr>
        <w:t xml:space="preserve">Реализация подпрограммы позволит повысить инвестиционную привлекательность </w:t>
      </w:r>
      <w:r w:rsidR="003B3F1B">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 увеличить объем инвестиций в основной капитал </w:t>
      </w:r>
      <w:r w:rsidR="003B3F1B">
        <w:rPr>
          <w:rFonts w:ascii="Times New Roman" w:eastAsia="Times New Roman" w:hAnsi="Times New Roman" w:cs="Times New Roman"/>
          <w:sz w:val="28"/>
          <w:szCs w:val="28"/>
          <w:lang w:eastAsia="ru-RU"/>
        </w:rPr>
        <w:t>Бузулукского</w:t>
      </w:r>
      <w:r w:rsidRPr="00460B0A">
        <w:rPr>
          <w:rFonts w:ascii="Times New Roman" w:eastAsia="Times New Roman" w:hAnsi="Times New Roman" w:cs="Times New Roman"/>
          <w:sz w:val="28"/>
          <w:szCs w:val="28"/>
          <w:lang w:eastAsia="ru-RU"/>
        </w:rPr>
        <w:t xml:space="preserve"> района, налоговые поступления в районный бюджет, объемы инвестиций, привлекаемых за счет средств государственной адресной инвестиционной программы, долю отгруженных инновационных товаров, работ, услуг по организациям промышленного комплекса в общем объеме отгруженных товаров, работ, услуг; создать и обеспечить функционирование информационного интерактивного портала в сети Интернет, посвященного вопросам инвестиционного и инновационного развития, трансферту технологий.</w:t>
      </w:r>
    </w:p>
    <w:bookmarkEnd w:id="8"/>
    <w:p w:rsidR="00460B0A" w:rsidRPr="006329C1" w:rsidRDefault="00460B0A" w:rsidP="00250E59">
      <w:pPr>
        <w:rPr>
          <w:rFonts w:ascii="Arial" w:eastAsia="Times New Roman" w:hAnsi="Arial" w:cs="Arial"/>
          <w:sz w:val="24"/>
          <w:szCs w:val="24"/>
          <w:lang w:eastAsia="ru-RU"/>
        </w:rPr>
      </w:pPr>
    </w:p>
    <w:sectPr w:rsidR="00460B0A" w:rsidRPr="006329C1" w:rsidSect="00094C35">
      <w:headerReference w:type="default" r:id="rId14"/>
      <w:type w:val="continuous"/>
      <w:pgSz w:w="11906" w:h="16838"/>
      <w:pgMar w:top="851" w:right="850" w:bottom="1134" w:left="1701" w:header="454"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EED" w:rsidRDefault="00852EED">
      <w:pPr>
        <w:spacing w:after="0" w:line="240" w:lineRule="auto"/>
      </w:pPr>
      <w:r>
        <w:separator/>
      </w:r>
    </w:p>
  </w:endnote>
  <w:endnote w:type="continuationSeparator" w:id="0">
    <w:p w:rsidR="00852EED" w:rsidRDefault="00852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etersburgC">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EED" w:rsidRDefault="00852EED">
      <w:pPr>
        <w:spacing w:after="0" w:line="240" w:lineRule="auto"/>
      </w:pPr>
      <w:r>
        <w:separator/>
      </w:r>
    </w:p>
  </w:footnote>
  <w:footnote w:type="continuationSeparator" w:id="0">
    <w:p w:rsidR="00852EED" w:rsidRDefault="00852E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0EA" w:rsidRDefault="004F30EA" w:rsidP="00F44F7D">
    <w:pPr>
      <w:pStyle w:val="af5"/>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4F30EA" w:rsidRDefault="004F30EA">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0EA" w:rsidRDefault="004F30EA" w:rsidP="00F44F7D">
    <w:pPr>
      <w:pStyle w:val="af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0EA" w:rsidRPr="005B6900" w:rsidRDefault="004F30EA" w:rsidP="00F44F7D">
    <w:pPr>
      <w:pStyle w:val="af5"/>
      <w:jc w:val="center"/>
    </w:pPr>
    <w:r w:rsidRPr="005B6900">
      <w:fldChar w:fldCharType="begin"/>
    </w:r>
    <w:r w:rsidRPr="005B6900">
      <w:instrText xml:space="preserve"> PAGE   \* MERGEFORMAT </w:instrText>
    </w:r>
    <w:r w:rsidRPr="005B6900">
      <w:fldChar w:fldCharType="separate"/>
    </w:r>
    <w:r w:rsidR="00F704D6">
      <w:rPr>
        <w:noProof/>
      </w:rPr>
      <w:t>60</w:t>
    </w:r>
    <w:r w:rsidRPr="005B6900">
      <w:fldChar w:fldCharType="end"/>
    </w:r>
  </w:p>
  <w:p w:rsidR="004F30EA" w:rsidRDefault="004F30EA">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CA9C9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548BDA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4D7AD64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8FC4B6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3A0FC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0C8C45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FE68B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A42799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734B5B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83662F6"/>
    <w:lvl w:ilvl="0">
      <w:start w:val="1"/>
      <w:numFmt w:val="bullet"/>
      <w:lvlText w:val=""/>
      <w:lvlJc w:val="left"/>
      <w:pPr>
        <w:tabs>
          <w:tab w:val="num" w:pos="360"/>
        </w:tabs>
        <w:ind w:left="360" w:hanging="360"/>
      </w:pPr>
      <w:rPr>
        <w:rFonts w:ascii="Symbol" w:hAnsi="Symbol" w:hint="default"/>
      </w:rPr>
    </w:lvl>
  </w:abstractNum>
  <w:abstractNum w:abstractNumId="10">
    <w:nsid w:val="05DF7ACB"/>
    <w:multiLevelType w:val="hybridMultilevel"/>
    <w:tmpl w:val="576E731A"/>
    <w:lvl w:ilvl="0" w:tplc="507C20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B277B49"/>
    <w:multiLevelType w:val="hybridMultilevel"/>
    <w:tmpl w:val="00BA3B0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0B3B0A25"/>
    <w:multiLevelType w:val="hybridMultilevel"/>
    <w:tmpl w:val="B15473E4"/>
    <w:lvl w:ilvl="0" w:tplc="04190001">
      <w:start w:val="1"/>
      <w:numFmt w:val="bullet"/>
      <w:lvlText w:val=""/>
      <w:lvlJc w:val="left"/>
      <w:pPr>
        <w:tabs>
          <w:tab w:val="num" w:pos="1260"/>
        </w:tabs>
        <w:ind w:left="1260" w:hanging="360"/>
      </w:pPr>
      <w:rPr>
        <w:rFonts w:ascii="Symbol" w:hAnsi="Symbol"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
    <w:nsid w:val="0C850198"/>
    <w:multiLevelType w:val="hybridMultilevel"/>
    <w:tmpl w:val="A54843A8"/>
    <w:lvl w:ilvl="0" w:tplc="25F22EE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EBC6DA6"/>
    <w:multiLevelType w:val="hybridMultilevel"/>
    <w:tmpl w:val="D9A2BF6A"/>
    <w:lvl w:ilvl="0" w:tplc="B746AE64">
      <w:start w:val="1"/>
      <w:numFmt w:val="decimal"/>
      <w:lvlText w:val="%1."/>
      <w:lvlJc w:val="left"/>
      <w:pPr>
        <w:tabs>
          <w:tab w:val="num" w:pos="1069"/>
        </w:tabs>
        <w:ind w:left="1069" w:hanging="360"/>
      </w:pPr>
      <w:rPr>
        <w:rFonts w:cs="Times New Roman"/>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5">
    <w:nsid w:val="18C6184C"/>
    <w:multiLevelType w:val="multilevel"/>
    <w:tmpl w:val="64B2767C"/>
    <w:lvl w:ilvl="0">
      <w:start w:val="1"/>
      <w:numFmt w:val="decimal"/>
      <w:lvlText w:val="%1."/>
      <w:lvlJc w:val="left"/>
      <w:pPr>
        <w:ind w:left="1240" w:hanging="360"/>
      </w:pPr>
      <w:rPr>
        <w:rFonts w:cs="Times New Roman"/>
      </w:rPr>
    </w:lvl>
    <w:lvl w:ilvl="1">
      <w:start w:val="1"/>
      <w:numFmt w:val="lowerLetter"/>
      <w:lvlText w:val="%2."/>
      <w:lvlJc w:val="left"/>
      <w:pPr>
        <w:ind w:left="1960" w:hanging="360"/>
      </w:pPr>
      <w:rPr>
        <w:rFonts w:cs="Times New Roman"/>
      </w:rPr>
    </w:lvl>
    <w:lvl w:ilvl="2">
      <w:start w:val="1"/>
      <w:numFmt w:val="lowerRoman"/>
      <w:lvlText w:val="%3."/>
      <w:lvlJc w:val="right"/>
      <w:pPr>
        <w:ind w:left="2680" w:hanging="180"/>
      </w:pPr>
      <w:rPr>
        <w:rFonts w:cs="Times New Roman"/>
      </w:rPr>
    </w:lvl>
    <w:lvl w:ilvl="3">
      <w:start w:val="1"/>
      <w:numFmt w:val="decimal"/>
      <w:lvlText w:val="%4."/>
      <w:lvlJc w:val="left"/>
      <w:pPr>
        <w:ind w:left="3400" w:hanging="360"/>
      </w:pPr>
      <w:rPr>
        <w:rFonts w:cs="Times New Roman"/>
      </w:rPr>
    </w:lvl>
    <w:lvl w:ilvl="4">
      <w:start w:val="1"/>
      <w:numFmt w:val="lowerLetter"/>
      <w:lvlText w:val="%5."/>
      <w:lvlJc w:val="left"/>
      <w:pPr>
        <w:ind w:left="4120" w:hanging="360"/>
      </w:pPr>
      <w:rPr>
        <w:rFonts w:cs="Times New Roman"/>
      </w:rPr>
    </w:lvl>
    <w:lvl w:ilvl="5">
      <w:start w:val="1"/>
      <w:numFmt w:val="lowerRoman"/>
      <w:lvlText w:val="%6."/>
      <w:lvlJc w:val="right"/>
      <w:pPr>
        <w:ind w:left="4840" w:hanging="180"/>
      </w:pPr>
      <w:rPr>
        <w:rFonts w:cs="Times New Roman"/>
      </w:rPr>
    </w:lvl>
    <w:lvl w:ilvl="6">
      <w:start w:val="1"/>
      <w:numFmt w:val="decimal"/>
      <w:lvlText w:val="%7."/>
      <w:lvlJc w:val="left"/>
      <w:pPr>
        <w:ind w:left="5560" w:hanging="360"/>
      </w:pPr>
      <w:rPr>
        <w:rFonts w:cs="Times New Roman"/>
      </w:rPr>
    </w:lvl>
    <w:lvl w:ilvl="7">
      <w:start w:val="1"/>
      <w:numFmt w:val="lowerLetter"/>
      <w:lvlText w:val="%8."/>
      <w:lvlJc w:val="left"/>
      <w:pPr>
        <w:ind w:left="6280" w:hanging="360"/>
      </w:pPr>
      <w:rPr>
        <w:rFonts w:cs="Times New Roman"/>
      </w:rPr>
    </w:lvl>
    <w:lvl w:ilvl="8">
      <w:start w:val="1"/>
      <w:numFmt w:val="lowerRoman"/>
      <w:lvlText w:val="%9."/>
      <w:lvlJc w:val="right"/>
      <w:pPr>
        <w:ind w:left="7000" w:hanging="180"/>
      </w:pPr>
      <w:rPr>
        <w:rFonts w:cs="Times New Roman"/>
      </w:rPr>
    </w:lvl>
  </w:abstractNum>
  <w:abstractNum w:abstractNumId="16">
    <w:nsid w:val="1BC91C03"/>
    <w:multiLevelType w:val="hybridMultilevel"/>
    <w:tmpl w:val="CF9E7316"/>
    <w:lvl w:ilvl="0" w:tplc="76123622">
      <w:start w:val="1"/>
      <w:numFmt w:val="bullet"/>
      <w:lvlText w:val="-"/>
      <w:lvlJc w:val="left"/>
      <w:pPr>
        <w:ind w:firstLine="709"/>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1DFD27D8"/>
    <w:multiLevelType w:val="hybridMultilevel"/>
    <w:tmpl w:val="149C182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230F1EC6"/>
    <w:multiLevelType w:val="hybridMultilevel"/>
    <w:tmpl w:val="05828F74"/>
    <w:lvl w:ilvl="0" w:tplc="0419000B">
      <w:start w:val="1"/>
      <w:numFmt w:val="decimal"/>
      <w:lvlText w:val="%1)"/>
      <w:lvlJc w:val="left"/>
      <w:pPr>
        <w:ind w:left="1020" w:hanging="360"/>
      </w:pPr>
      <w:rPr>
        <w:rFonts w:cs="Times New Roman"/>
      </w:rPr>
    </w:lvl>
    <w:lvl w:ilvl="1" w:tplc="04190003">
      <w:start w:val="1"/>
      <w:numFmt w:val="decimal"/>
      <w:lvlText w:val="%2."/>
      <w:lvlJc w:val="left"/>
      <w:pPr>
        <w:ind w:left="2149" w:hanging="360"/>
      </w:pPr>
      <w:rPr>
        <w:rFonts w:cs="Times New Roman" w:hint="default"/>
      </w:rPr>
    </w:lvl>
    <w:lvl w:ilvl="2" w:tplc="04190005">
      <w:start w:val="1"/>
      <w:numFmt w:val="decimal"/>
      <w:lvlText w:val="%3)"/>
      <w:lvlJc w:val="left"/>
      <w:pPr>
        <w:ind w:left="2869" w:hanging="180"/>
      </w:pPr>
      <w:rPr>
        <w:rFonts w:cs="Times New Roman"/>
      </w:rPr>
    </w:lvl>
    <w:lvl w:ilvl="3" w:tplc="04190001" w:tentative="1">
      <w:start w:val="1"/>
      <w:numFmt w:val="decimal"/>
      <w:lvlText w:val="%4."/>
      <w:lvlJc w:val="left"/>
      <w:pPr>
        <w:ind w:left="3589" w:hanging="360"/>
      </w:pPr>
      <w:rPr>
        <w:rFonts w:cs="Times New Roman"/>
      </w:rPr>
    </w:lvl>
    <w:lvl w:ilvl="4" w:tplc="04190003" w:tentative="1">
      <w:start w:val="1"/>
      <w:numFmt w:val="lowerLetter"/>
      <w:lvlText w:val="%5."/>
      <w:lvlJc w:val="left"/>
      <w:pPr>
        <w:ind w:left="4309" w:hanging="360"/>
      </w:pPr>
      <w:rPr>
        <w:rFonts w:cs="Times New Roman"/>
      </w:rPr>
    </w:lvl>
    <w:lvl w:ilvl="5" w:tplc="04190005" w:tentative="1">
      <w:start w:val="1"/>
      <w:numFmt w:val="lowerRoman"/>
      <w:lvlText w:val="%6."/>
      <w:lvlJc w:val="right"/>
      <w:pPr>
        <w:ind w:left="5029" w:hanging="180"/>
      </w:pPr>
      <w:rPr>
        <w:rFonts w:cs="Times New Roman"/>
      </w:rPr>
    </w:lvl>
    <w:lvl w:ilvl="6" w:tplc="04190001" w:tentative="1">
      <w:start w:val="1"/>
      <w:numFmt w:val="decimal"/>
      <w:lvlText w:val="%7."/>
      <w:lvlJc w:val="left"/>
      <w:pPr>
        <w:ind w:left="5749" w:hanging="360"/>
      </w:pPr>
      <w:rPr>
        <w:rFonts w:cs="Times New Roman"/>
      </w:rPr>
    </w:lvl>
    <w:lvl w:ilvl="7" w:tplc="04190003" w:tentative="1">
      <w:start w:val="1"/>
      <w:numFmt w:val="lowerLetter"/>
      <w:lvlText w:val="%8."/>
      <w:lvlJc w:val="left"/>
      <w:pPr>
        <w:ind w:left="6469" w:hanging="360"/>
      </w:pPr>
      <w:rPr>
        <w:rFonts w:cs="Times New Roman"/>
      </w:rPr>
    </w:lvl>
    <w:lvl w:ilvl="8" w:tplc="04190005" w:tentative="1">
      <w:start w:val="1"/>
      <w:numFmt w:val="lowerRoman"/>
      <w:lvlText w:val="%9."/>
      <w:lvlJc w:val="right"/>
      <w:pPr>
        <w:ind w:left="7189" w:hanging="180"/>
      </w:pPr>
      <w:rPr>
        <w:rFonts w:cs="Times New Roman"/>
      </w:rPr>
    </w:lvl>
  </w:abstractNum>
  <w:abstractNum w:abstractNumId="19">
    <w:nsid w:val="31345F1A"/>
    <w:multiLevelType w:val="multilevel"/>
    <w:tmpl w:val="64B2767C"/>
    <w:lvl w:ilvl="0">
      <w:start w:val="1"/>
      <w:numFmt w:val="decimal"/>
      <w:lvlText w:val="%1."/>
      <w:lvlJc w:val="left"/>
      <w:pPr>
        <w:ind w:left="1260" w:hanging="360"/>
      </w:pPr>
      <w:rPr>
        <w:rFonts w:cs="Times New Roman"/>
      </w:rPr>
    </w:lvl>
    <w:lvl w:ilvl="1">
      <w:start w:val="1"/>
      <w:numFmt w:val="lowerLetter"/>
      <w:lvlText w:val="%2."/>
      <w:lvlJc w:val="left"/>
      <w:pPr>
        <w:ind w:left="1980" w:hanging="360"/>
      </w:pPr>
      <w:rPr>
        <w:rFonts w:cs="Times New Roman"/>
      </w:rPr>
    </w:lvl>
    <w:lvl w:ilvl="2">
      <w:start w:val="1"/>
      <w:numFmt w:val="lowerRoman"/>
      <w:lvlText w:val="%3."/>
      <w:lvlJc w:val="right"/>
      <w:pPr>
        <w:ind w:left="2700" w:hanging="180"/>
      </w:pPr>
      <w:rPr>
        <w:rFonts w:cs="Times New Roman"/>
      </w:rPr>
    </w:lvl>
    <w:lvl w:ilvl="3">
      <w:start w:val="1"/>
      <w:numFmt w:val="decimal"/>
      <w:lvlText w:val="%4."/>
      <w:lvlJc w:val="left"/>
      <w:pPr>
        <w:ind w:left="3420" w:hanging="360"/>
      </w:pPr>
      <w:rPr>
        <w:rFonts w:cs="Times New Roman"/>
      </w:rPr>
    </w:lvl>
    <w:lvl w:ilvl="4">
      <w:start w:val="1"/>
      <w:numFmt w:val="lowerLetter"/>
      <w:lvlText w:val="%5."/>
      <w:lvlJc w:val="left"/>
      <w:pPr>
        <w:ind w:left="4140" w:hanging="360"/>
      </w:pPr>
      <w:rPr>
        <w:rFonts w:cs="Times New Roman"/>
      </w:rPr>
    </w:lvl>
    <w:lvl w:ilvl="5">
      <w:start w:val="1"/>
      <w:numFmt w:val="lowerRoman"/>
      <w:lvlText w:val="%6."/>
      <w:lvlJc w:val="right"/>
      <w:pPr>
        <w:ind w:left="4860" w:hanging="180"/>
      </w:pPr>
      <w:rPr>
        <w:rFonts w:cs="Times New Roman"/>
      </w:rPr>
    </w:lvl>
    <w:lvl w:ilvl="6">
      <w:start w:val="1"/>
      <w:numFmt w:val="decimal"/>
      <w:lvlText w:val="%7."/>
      <w:lvlJc w:val="left"/>
      <w:pPr>
        <w:ind w:left="5580" w:hanging="360"/>
      </w:pPr>
      <w:rPr>
        <w:rFonts w:cs="Times New Roman"/>
      </w:rPr>
    </w:lvl>
    <w:lvl w:ilvl="7">
      <w:start w:val="1"/>
      <w:numFmt w:val="lowerLetter"/>
      <w:lvlText w:val="%8."/>
      <w:lvlJc w:val="left"/>
      <w:pPr>
        <w:ind w:left="6300" w:hanging="360"/>
      </w:pPr>
      <w:rPr>
        <w:rFonts w:cs="Times New Roman"/>
      </w:rPr>
    </w:lvl>
    <w:lvl w:ilvl="8">
      <w:start w:val="1"/>
      <w:numFmt w:val="lowerRoman"/>
      <w:lvlText w:val="%9."/>
      <w:lvlJc w:val="right"/>
      <w:pPr>
        <w:ind w:left="7020" w:hanging="180"/>
      </w:pPr>
      <w:rPr>
        <w:rFonts w:cs="Times New Roman"/>
      </w:rPr>
    </w:lvl>
  </w:abstractNum>
  <w:abstractNum w:abstractNumId="20">
    <w:nsid w:val="37B55551"/>
    <w:multiLevelType w:val="hybridMultilevel"/>
    <w:tmpl w:val="7E447FFC"/>
    <w:lvl w:ilvl="0" w:tplc="04190001">
      <w:start w:val="1"/>
      <w:numFmt w:val="bullet"/>
      <w:lvlText w:val=""/>
      <w:lvlJc w:val="left"/>
      <w:pPr>
        <w:tabs>
          <w:tab w:val="num" w:pos="1260"/>
        </w:tabs>
        <w:ind w:left="1260" w:hanging="360"/>
      </w:pPr>
      <w:rPr>
        <w:rFonts w:ascii="Symbol" w:hAnsi="Symbol"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nsid w:val="3A5C1EB1"/>
    <w:multiLevelType w:val="hybridMultilevel"/>
    <w:tmpl w:val="64B2767C"/>
    <w:lvl w:ilvl="0" w:tplc="9E44FE6A">
      <w:start w:val="1"/>
      <w:numFmt w:val="decimal"/>
      <w:lvlText w:val="%1."/>
      <w:lvlJc w:val="left"/>
      <w:pPr>
        <w:ind w:left="1240" w:hanging="360"/>
      </w:pPr>
      <w:rPr>
        <w:rFonts w:cs="Times New Roman"/>
      </w:rPr>
    </w:lvl>
    <w:lvl w:ilvl="1" w:tplc="04190019" w:tentative="1">
      <w:start w:val="1"/>
      <w:numFmt w:val="lowerLetter"/>
      <w:lvlText w:val="%2."/>
      <w:lvlJc w:val="left"/>
      <w:pPr>
        <w:ind w:left="1960" w:hanging="360"/>
      </w:pPr>
      <w:rPr>
        <w:rFonts w:cs="Times New Roman"/>
      </w:rPr>
    </w:lvl>
    <w:lvl w:ilvl="2" w:tplc="0419001B" w:tentative="1">
      <w:start w:val="1"/>
      <w:numFmt w:val="lowerRoman"/>
      <w:lvlText w:val="%3."/>
      <w:lvlJc w:val="right"/>
      <w:pPr>
        <w:ind w:left="2680" w:hanging="180"/>
      </w:pPr>
      <w:rPr>
        <w:rFonts w:cs="Times New Roman"/>
      </w:rPr>
    </w:lvl>
    <w:lvl w:ilvl="3" w:tplc="0419000F" w:tentative="1">
      <w:start w:val="1"/>
      <w:numFmt w:val="decimal"/>
      <w:lvlText w:val="%4."/>
      <w:lvlJc w:val="left"/>
      <w:pPr>
        <w:ind w:left="3400" w:hanging="360"/>
      </w:pPr>
      <w:rPr>
        <w:rFonts w:cs="Times New Roman"/>
      </w:rPr>
    </w:lvl>
    <w:lvl w:ilvl="4" w:tplc="04190019" w:tentative="1">
      <w:start w:val="1"/>
      <w:numFmt w:val="lowerLetter"/>
      <w:lvlText w:val="%5."/>
      <w:lvlJc w:val="left"/>
      <w:pPr>
        <w:ind w:left="4120" w:hanging="360"/>
      </w:pPr>
      <w:rPr>
        <w:rFonts w:cs="Times New Roman"/>
      </w:rPr>
    </w:lvl>
    <w:lvl w:ilvl="5" w:tplc="0419001B" w:tentative="1">
      <w:start w:val="1"/>
      <w:numFmt w:val="lowerRoman"/>
      <w:lvlText w:val="%6."/>
      <w:lvlJc w:val="right"/>
      <w:pPr>
        <w:ind w:left="4840" w:hanging="180"/>
      </w:pPr>
      <w:rPr>
        <w:rFonts w:cs="Times New Roman"/>
      </w:rPr>
    </w:lvl>
    <w:lvl w:ilvl="6" w:tplc="0419000F" w:tentative="1">
      <w:start w:val="1"/>
      <w:numFmt w:val="decimal"/>
      <w:lvlText w:val="%7."/>
      <w:lvlJc w:val="left"/>
      <w:pPr>
        <w:ind w:left="5560" w:hanging="360"/>
      </w:pPr>
      <w:rPr>
        <w:rFonts w:cs="Times New Roman"/>
      </w:rPr>
    </w:lvl>
    <w:lvl w:ilvl="7" w:tplc="04190019" w:tentative="1">
      <w:start w:val="1"/>
      <w:numFmt w:val="lowerLetter"/>
      <w:lvlText w:val="%8."/>
      <w:lvlJc w:val="left"/>
      <w:pPr>
        <w:ind w:left="6280" w:hanging="360"/>
      </w:pPr>
      <w:rPr>
        <w:rFonts w:cs="Times New Roman"/>
      </w:rPr>
    </w:lvl>
    <w:lvl w:ilvl="8" w:tplc="0419001B" w:tentative="1">
      <w:start w:val="1"/>
      <w:numFmt w:val="lowerRoman"/>
      <w:lvlText w:val="%9."/>
      <w:lvlJc w:val="right"/>
      <w:pPr>
        <w:ind w:left="7000" w:hanging="180"/>
      </w:pPr>
      <w:rPr>
        <w:rFonts w:cs="Times New Roman"/>
      </w:rPr>
    </w:lvl>
  </w:abstractNum>
  <w:abstractNum w:abstractNumId="22">
    <w:nsid w:val="3DA35BEB"/>
    <w:multiLevelType w:val="hybridMultilevel"/>
    <w:tmpl w:val="417C97CC"/>
    <w:lvl w:ilvl="0" w:tplc="04190001">
      <w:start w:val="1"/>
      <w:numFmt w:val="bullet"/>
      <w:lvlText w:val=""/>
      <w:lvlJc w:val="left"/>
      <w:pPr>
        <w:tabs>
          <w:tab w:val="num" w:pos="1260"/>
        </w:tabs>
        <w:ind w:left="1260" w:hanging="360"/>
      </w:pPr>
      <w:rPr>
        <w:rFonts w:ascii="Symbol" w:hAnsi="Symbol"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3">
    <w:nsid w:val="3FBA093D"/>
    <w:multiLevelType w:val="hybridMultilevel"/>
    <w:tmpl w:val="94A28492"/>
    <w:lvl w:ilvl="0" w:tplc="FD068D14">
      <w:start w:val="1"/>
      <w:numFmt w:val="bullet"/>
      <w:lvlText w:val="­"/>
      <w:lvlJc w:val="left"/>
      <w:pPr>
        <w:ind w:left="2133" w:hanging="360"/>
      </w:pPr>
      <w:rPr>
        <w:rFonts w:ascii="Courier New" w:hAnsi="Courier New" w:hint="default"/>
      </w:rPr>
    </w:lvl>
    <w:lvl w:ilvl="1" w:tplc="04190003" w:tentative="1">
      <w:start w:val="1"/>
      <w:numFmt w:val="bullet"/>
      <w:lvlText w:val="o"/>
      <w:lvlJc w:val="left"/>
      <w:pPr>
        <w:tabs>
          <w:tab w:val="num" w:pos="2145"/>
        </w:tabs>
        <w:ind w:left="2145" w:hanging="360"/>
      </w:pPr>
      <w:rPr>
        <w:rFonts w:ascii="Courier New" w:hAnsi="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24">
    <w:nsid w:val="436B2D1A"/>
    <w:multiLevelType w:val="multilevel"/>
    <w:tmpl w:val="64B2767C"/>
    <w:lvl w:ilvl="0">
      <w:start w:val="1"/>
      <w:numFmt w:val="decimal"/>
      <w:lvlText w:val="%1."/>
      <w:lvlJc w:val="left"/>
      <w:pPr>
        <w:ind w:left="1260" w:hanging="360"/>
      </w:pPr>
      <w:rPr>
        <w:rFonts w:cs="Times New Roman"/>
      </w:rPr>
    </w:lvl>
    <w:lvl w:ilvl="1">
      <w:start w:val="1"/>
      <w:numFmt w:val="lowerLetter"/>
      <w:lvlText w:val="%2."/>
      <w:lvlJc w:val="left"/>
      <w:pPr>
        <w:ind w:left="1980" w:hanging="360"/>
      </w:pPr>
      <w:rPr>
        <w:rFonts w:cs="Times New Roman"/>
      </w:rPr>
    </w:lvl>
    <w:lvl w:ilvl="2">
      <w:start w:val="1"/>
      <w:numFmt w:val="lowerRoman"/>
      <w:lvlText w:val="%3."/>
      <w:lvlJc w:val="right"/>
      <w:pPr>
        <w:ind w:left="2700" w:hanging="180"/>
      </w:pPr>
      <w:rPr>
        <w:rFonts w:cs="Times New Roman"/>
      </w:rPr>
    </w:lvl>
    <w:lvl w:ilvl="3">
      <w:start w:val="1"/>
      <w:numFmt w:val="decimal"/>
      <w:lvlText w:val="%4."/>
      <w:lvlJc w:val="left"/>
      <w:pPr>
        <w:ind w:left="3420" w:hanging="360"/>
      </w:pPr>
      <w:rPr>
        <w:rFonts w:cs="Times New Roman"/>
      </w:rPr>
    </w:lvl>
    <w:lvl w:ilvl="4">
      <w:start w:val="1"/>
      <w:numFmt w:val="lowerLetter"/>
      <w:lvlText w:val="%5."/>
      <w:lvlJc w:val="left"/>
      <w:pPr>
        <w:ind w:left="4140" w:hanging="360"/>
      </w:pPr>
      <w:rPr>
        <w:rFonts w:cs="Times New Roman"/>
      </w:rPr>
    </w:lvl>
    <w:lvl w:ilvl="5">
      <w:start w:val="1"/>
      <w:numFmt w:val="lowerRoman"/>
      <w:lvlText w:val="%6."/>
      <w:lvlJc w:val="right"/>
      <w:pPr>
        <w:ind w:left="4860" w:hanging="180"/>
      </w:pPr>
      <w:rPr>
        <w:rFonts w:cs="Times New Roman"/>
      </w:rPr>
    </w:lvl>
    <w:lvl w:ilvl="6">
      <w:start w:val="1"/>
      <w:numFmt w:val="decimal"/>
      <w:lvlText w:val="%7."/>
      <w:lvlJc w:val="left"/>
      <w:pPr>
        <w:ind w:left="5580" w:hanging="360"/>
      </w:pPr>
      <w:rPr>
        <w:rFonts w:cs="Times New Roman"/>
      </w:rPr>
    </w:lvl>
    <w:lvl w:ilvl="7">
      <w:start w:val="1"/>
      <w:numFmt w:val="lowerLetter"/>
      <w:lvlText w:val="%8."/>
      <w:lvlJc w:val="left"/>
      <w:pPr>
        <w:ind w:left="6300" w:hanging="360"/>
      </w:pPr>
      <w:rPr>
        <w:rFonts w:cs="Times New Roman"/>
      </w:rPr>
    </w:lvl>
    <w:lvl w:ilvl="8">
      <w:start w:val="1"/>
      <w:numFmt w:val="lowerRoman"/>
      <w:lvlText w:val="%9."/>
      <w:lvlJc w:val="right"/>
      <w:pPr>
        <w:ind w:left="7020" w:hanging="180"/>
      </w:pPr>
      <w:rPr>
        <w:rFonts w:cs="Times New Roman"/>
      </w:rPr>
    </w:lvl>
  </w:abstractNum>
  <w:abstractNum w:abstractNumId="25">
    <w:nsid w:val="440C3916"/>
    <w:multiLevelType w:val="hybridMultilevel"/>
    <w:tmpl w:val="61709F38"/>
    <w:lvl w:ilvl="0" w:tplc="04190001">
      <w:start w:val="1"/>
      <w:numFmt w:val="bullet"/>
      <w:lvlText w:val=""/>
      <w:lvlJc w:val="left"/>
      <w:pPr>
        <w:tabs>
          <w:tab w:val="num" w:pos="1260"/>
        </w:tabs>
        <w:ind w:left="1260" w:hanging="360"/>
      </w:pPr>
      <w:rPr>
        <w:rFonts w:ascii="Symbol" w:hAnsi="Symbol"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6">
    <w:nsid w:val="48774A30"/>
    <w:multiLevelType w:val="hybridMultilevel"/>
    <w:tmpl w:val="B5AE7B12"/>
    <w:lvl w:ilvl="0" w:tplc="B4EC669A">
      <w:start w:val="1"/>
      <w:numFmt w:val="decimal"/>
      <w:lvlText w:val="%1."/>
      <w:lvlJc w:val="left"/>
      <w:pPr>
        <w:ind w:left="1759" w:hanging="1050"/>
      </w:pPr>
      <w:rPr>
        <w:rFonts w:cs="Times New Roman" w:hint="default"/>
        <w:color w:val="00000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5FBD290C"/>
    <w:multiLevelType w:val="hybridMultilevel"/>
    <w:tmpl w:val="A710A36C"/>
    <w:lvl w:ilvl="0" w:tplc="FD068D14">
      <w:start w:val="1"/>
      <w:numFmt w:val="bullet"/>
      <w:lvlText w:val="­"/>
      <w:lvlJc w:val="left"/>
      <w:pPr>
        <w:ind w:left="1503" w:hanging="360"/>
      </w:pPr>
      <w:rPr>
        <w:rFonts w:ascii="Courier New" w:hAnsi="Courier New" w:hint="default"/>
      </w:rPr>
    </w:lvl>
    <w:lvl w:ilvl="1" w:tplc="04190003" w:tentative="1">
      <w:start w:val="1"/>
      <w:numFmt w:val="bullet"/>
      <w:lvlText w:val="o"/>
      <w:lvlJc w:val="left"/>
      <w:pPr>
        <w:tabs>
          <w:tab w:val="num" w:pos="1515"/>
        </w:tabs>
        <w:ind w:left="1515" w:hanging="360"/>
      </w:pPr>
      <w:rPr>
        <w:rFonts w:ascii="Courier New" w:hAnsi="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28">
    <w:nsid w:val="6075373E"/>
    <w:multiLevelType w:val="hybridMultilevel"/>
    <w:tmpl w:val="0BBEE308"/>
    <w:lvl w:ilvl="0" w:tplc="04190001">
      <w:start w:val="1"/>
      <w:numFmt w:val="bullet"/>
      <w:lvlText w:val=""/>
      <w:lvlJc w:val="left"/>
      <w:pPr>
        <w:tabs>
          <w:tab w:val="num" w:pos="1260"/>
        </w:tabs>
        <w:ind w:left="1260" w:hanging="360"/>
      </w:pPr>
      <w:rPr>
        <w:rFonts w:ascii="Symbol" w:hAnsi="Symbol"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9">
    <w:nsid w:val="60E333D0"/>
    <w:multiLevelType w:val="hybridMultilevel"/>
    <w:tmpl w:val="06DEADD2"/>
    <w:lvl w:ilvl="0" w:tplc="04190001">
      <w:start w:val="1"/>
      <w:numFmt w:val="bullet"/>
      <w:lvlText w:val=""/>
      <w:lvlJc w:val="left"/>
      <w:pPr>
        <w:tabs>
          <w:tab w:val="num" w:pos="1260"/>
        </w:tabs>
        <w:ind w:left="1260" w:hanging="360"/>
      </w:pPr>
      <w:rPr>
        <w:rFonts w:ascii="Symbol" w:hAnsi="Symbol"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0">
    <w:nsid w:val="64B123A9"/>
    <w:multiLevelType w:val="hybridMultilevel"/>
    <w:tmpl w:val="919CAB24"/>
    <w:lvl w:ilvl="0" w:tplc="04190001">
      <w:start w:val="1"/>
      <w:numFmt w:val="bullet"/>
      <w:lvlText w:val=""/>
      <w:lvlJc w:val="left"/>
      <w:pPr>
        <w:tabs>
          <w:tab w:val="num" w:pos="1260"/>
        </w:tabs>
        <w:ind w:left="1260" w:hanging="360"/>
      </w:pPr>
      <w:rPr>
        <w:rFonts w:ascii="Symbol" w:hAnsi="Symbol"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1">
    <w:nsid w:val="67062F59"/>
    <w:multiLevelType w:val="hybridMultilevel"/>
    <w:tmpl w:val="E7F2B0B4"/>
    <w:lvl w:ilvl="0" w:tplc="FD068D14">
      <w:start w:val="1"/>
      <w:numFmt w:val="bullet"/>
      <w:lvlText w:val="­"/>
      <w:lvlJc w:val="left"/>
      <w:pPr>
        <w:ind w:left="1428" w:hanging="360"/>
      </w:pPr>
      <w:rPr>
        <w:rFonts w:ascii="Courier New" w:hAnsi="Courier New"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32">
    <w:nsid w:val="679D2E0D"/>
    <w:multiLevelType w:val="hybridMultilevel"/>
    <w:tmpl w:val="A4EC9942"/>
    <w:lvl w:ilvl="0" w:tplc="04F218B0">
      <w:start w:val="1"/>
      <w:numFmt w:val="decimal"/>
      <w:lvlText w:val="%1."/>
      <w:lvlJc w:val="left"/>
      <w:pPr>
        <w:ind w:left="720" w:hanging="360"/>
      </w:pPr>
      <w:rPr>
        <w:rFonts w:cs="Times New Roman" w:hint="default"/>
      </w:rPr>
    </w:lvl>
    <w:lvl w:ilvl="1" w:tplc="6054CE5E">
      <w:numFmt w:val="none"/>
      <w:lvlText w:val=""/>
      <w:lvlJc w:val="left"/>
      <w:pPr>
        <w:tabs>
          <w:tab w:val="num" w:pos="360"/>
        </w:tabs>
      </w:pPr>
      <w:rPr>
        <w:rFonts w:cs="Times New Roman"/>
      </w:rPr>
    </w:lvl>
    <w:lvl w:ilvl="2" w:tplc="7994A4C0">
      <w:numFmt w:val="none"/>
      <w:lvlText w:val=""/>
      <w:lvlJc w:val="left"/>
      <w:pPr>
        <w:tabs>
          <w:tab w:val="num" w:pos="360"/>
        </w:tabs>
      </w:pPr>
      <w:rPr>
        <w:rFonts w:cs="Times New Roman"/>
      </w:rPr>
    </w:lvl>
    <w:lvl w:ilvl="3" w:tplc="F306BC9A">
      <w:numFmt w:val="none"/>
      <w:lvlText w:val=""/>
      <w:lvlJc w:val="left"/>
      <w:pPr>
        <w:tabs>
          <w:tab w:val="num" w:pos="360"/>
        </w:tabs>
      </w:pPr>
      <w:rPr>
        <w:rFonts w:cs="Times New Roman"/>
      </w:rPr>
    </w:lvl>
    <w:lvl w:ilvl="4" w:tplc="FB3A6EFE">
      <w:numFmt w:val="none"/>
      <w:lvlText w:val=""/>
      <w:lvlJc w:val="left"/>
      <w:pPr>
        <w:tabs>
          <w:tab w:val="num" w:pos="360"/>
        </w:tabs>
      </w:pPr>
      <w:rPr>
        <w:rFonts w:cs="Times New Roman"/>
      </w:rPr>
    </w:lvl>
    <w:lvl w:ilvl="5" w:tplc="9C38A5B0">
      <w:numFmt w:val="none"/>
      <w:lvlText w:val=""/>
      <w:lvlJc w:val="left"/>
      <w:pPr>
        <w:tabs>
          <w:tab w:val="num" w:pos="360"/>
        </w:tabs>
      </w:pPr>
      <w:rPr>
        <w:rFonts w:cs="Times New Roman"/>
      </w:rPr>
    </w:lvl>
    <w:lvl w:ilvl="6" w:tplc="F7040610">
      <w:numFmt w:val="none"/>
      <w:lvlText w:val=""/>
      <w:lvlJc w:val="left"/>
      <w:pPr>
        <w:tabs>
          <w:tab w:val="num" w:pos="360"/>
        </w:tabs>
      </w:pPr>
      <w:rPr>
        <w:rFonts w:cs="Times New Roman"/>
      </w:rPr>
    </w:lvl>
    <w:lvl w:ilvl="7" w:tplc="E81ADA5A">
      <w:numFmt w:val="none"/>
      <w:lvlText w:val=""/>
      <w:lvlJc w:val="left"/>
      <w:pPr>
        <w:tabs>
          <w:tab w:val="num" w:pos="360"/>
        </w:tabs>
      </w:pPr>
      <w:rPr>
        <w:rFonts w:cs="Times New Roman"/>
      </w:rPr>
    </w:lvl>
    <w:lvl w:ilvl="8" w:tplc="66C64B94">
      <w:numFmt w:val="none"/>
      <w:lvlText w:val=""/>
      <w:lvlJc w:val="left"/>
      <w:pPr>
        <w:tabs>
          <w:tab w:val="num" w:pos="360"/>
        </w:tabs>
      </w:pPr>
      <w:rPr>
        <w:rFonts w:cs="Times New Roman"/>
      </w:rPr>
    </w:lvl>
  </w:abstractNum>
  <w:abstractNum w:abstractNumId="33">
    <w:nsid w:val="6F986213"/>
    <w:multiLevelType w:val="hybridMultilevel"/>
    <w:tmpl w:val="8F6E0C7A"/>
    <w:lvl w:ilvl="0" w:tplc="04190001">
      <w:start w:val="1"/>
      <w:numFmt w:val="bullet"/>
      <w:lvlText w:val=""/>
      <w:lvlJc w:val="left"/>
      <w:pPr>
        <w:tabs>
          <w:tab w:val="num" w:pos="1260"/>
        </w:tabs>
        <w:ind w:left="1260" w:hanging="360"/>
      </w:pPr>
      <w:rPr>
        <w:rFonts w:ascii="Symbol" w:hAnsi="Symbol"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4">
    <w:nsid w:val="727B35FE"/>
    <w:multiLevelType w:val="hybridMultilevel"/>
    <w:tmpl w:val="2488D366"/>
    <w:lvl w:ilvl="0" w:tplc="05FCE410">
      <w:start w:val="1"/>
      <w:numFmt w:val="decimal"/>
      <w:lvlText w:val="%1)"/>
      <w:lvlJc w:val="left"/>
      <w:pPr>
        <w:ind w:left="720" w:hanging="360"/>
      </w:pPr>
      <w:rPr>
        <w:rFonts w:cs="Times New Roman"/>
      </w:rPr>
    </w:lvl>
    <w:lvl w:ilvl="1" w:tplc="B8E25096">
      <w:start w:val="1"/>
      <w:numFmt w:val="decimal"/>
      <w:lvlText w:val="%2."/>
      <w:lvlJc w:val="left"/>
      <w:pPr>
        <w:tabs>
          <w:tab w:val="num" w:pos="1440"/>
        </w:tabs>
        <w:ind w:left="1440" w:hanging="360"/>
      </w:pPr>
      <w:rPr>
        <w:rFonts w:cs="Times New Roman"/>
      </w:rPr>
    </w:lvl>
    <w:lvl w:ilvl="2" w:tplc="224C0EA6">
      <w:start w:val="1"/>
      <w:numFmt w:val="decimal"/>
      <w:lvlText w:val="%3."/>
      <w:lvlJc w:val="left"/>
      <w:pPr>
        <w:tabs>
          <w:tab w:val="num" w:pos="2160"/>
        </w:tabs>
        <w:ind w:left="2160" w:hanging="360"/>
      </w:pPr>
      <w:rPr>
        <w:rFonts w:cs="Times New Roman"/>
      </w:rPr>
    </w:lvl>
    <w:lvl w:ilvl="3" w:tplc="593EF230">
      <w:start w:val="1"/>
      <w:numFmt w:val="decimal"/>
      <w:lvlText w:val="%4."/>
      <w:lvlJc w:val="left"/>
      <w:pPr>
        <w:tabs>
          <w:tab w:val="num" w:pos="2880"/>
        </w:tabs>
        <w:ind w:left="2880" w:hanging="360"/>
      </w:pPr>
      <w:rPr>
        <w:rFonts w:cs="Times New Roman"/>
      </w:rPr>
    </w:lvl>
    <w:lvl w:ilvl="4" w:tplc="A68CDBE8">
      <w:start w:val="1"/>
      <w:numFmt w:val="decimal"/>
      <w:lvlText w:val="%5."/>
      <w:lvlJc w:val="left"/>
      <w:pPr>
        <w:tabs>
          <w:tab w:val="num" w:pos="3600"/>
        </w:tabs>
        <w:ind w:left="3600" w:hanging="360"/>
      </w:pPr>
      <w:rPr>
        <w:rFonts w:cs="Times New Roman"/>
      </w:rPr>
    </w:lvl>
    <w:lvl w:ilvl="5" w:tplc="F0522D02">
      <w:start w:val="1"/>
      <w:numFmt w:val="decimal"/>
      <w:lvlText w:val="%6."/>
      <w:lvlJc w:val="left"/>
      <w:pPr>
        <w:tabs>
          <w:tab w:val="num" w:pos="4320"/>
        </w:tabs>
        <w:ind w:left="4320" w:hanging="360"/>
      </w:pPr>
      <w:rPr>
        <w:rFonts w:cs="Times New Roman"/>
      </w:rPr>
    </w:lvl>
    <w:lvl w:ilvl="6" w:tplc="EBE67ADC">
      <w:start w:val="1"/>
      <w:numFmt w:val="decimal"/>
      <w:lvlText w:val="%7."/>
      <w:lvlJc w:val="left"/>
      <w:pPr>
        <w:tabs>
          <w:tab w:val="num" w:pos="5040"/>
        </w:tabs>
        <w:ind w:left="5040" w:hanging="360"/>
      </w:pPr>
      <w:rPr>
        <w:rFonts w:cs="Times New Roman"/>
      </w:rPr>
    </w:lvl>
    <w:lvl w:ilvl="7" w:tplc="E0C80F04">
      <w:start w:val="1"/>
      <w:numFmt w:val="decimal"/>
      <w:lvlText w:val="%8."/>
      <w:lvlJc w:val="left"/>
      <w:pPr>
        <w:tabs>
          <w:tab w:val="num" w:pos="5760"/>
        </w:tabs>
        <w:ind w:left="5760" w:hanging="360"/>
      </w:pPr>
      <w:rPr>
        <w:rFonts w:cs="Times New Roman"/>
      </w:rPr>
    </w:lvl>
    <w:lvl w:ilvl="8" w:tplc="57B2D1F8">
      <w:start w:val="1"/>
      <w:numFmt w:val="decimal"/>
      <w:lvlText w:val="%9."/>
      <w:lvlJc w:val="left"/>
      <w:pPr>
        <w:tabs>
          <w:tab w:val="num" w:pos="6480"/>
        </w:tabs>
        <w:ind w:left="6480" w:hanging="360"/>
      </w:pPr>
      <w:rPr>
        <w:rFonts w:cs="Times New Roman"/>
      </w:rPr>
    </w:lvl>
  </w:abstractNum>
  <w:abstractNum w:abstractNumId="35">
    <w:nsid w:val="7CFB0F34"/>
    <w:multiLevelType w:val="multilevel"/>
    <w:tmpl w:val="64B2767C"/>
    <w:lvl w:ilvl="0">
      <w:start w:val="1"/>
      <w:numFmt w:val="decimal"/>
      <w:lvlText w:val="%1."/>
      <w:lvlJc w:val="left"/>
      <w:pPr>
        <w:ind w:left="1260" w:hanging="360"/>
      </w:pPr>
      <w:rPr>
        <w:rFonts w:cs="Times New Roman"/>
      </w:rPr>
    </w:lvl>
    <w:lvl w:ilvl="1">
      <w:start w:val="1"/>
      <w:numFmt w:val="lowerLetter"/>
      <w:lvlText w:val="%2."/>
      <w:lvlJc w:val="left"/>
      <w:pPr>
        <w:ind w:left="1980" w:hanging="360"/>
      </w:pPr>
      <w:rPr>
        <w:rFonts w:cs="Times New Roman"/>
      </w:rPr>
    </w:lvl>
    <w:lvl w:ilvl="2">
      <w:start w:val="1"/>
      <w:numFmt w:val="lowerRoman"/>
      <w:lvlText w:val="%3."/>
      <w:lvlJc w:val="right"/>
      <w:pPr>
        <w:ind w:left="2700" w:hanging="180"/>
      </w:pPr>
      <w:rPr>
        <w:rFonts w:cs="Times New Roman"/>
      </w:rPr>
    </w:lvl>
    <w:lvl w:ilvl="3">
      <w:start w:val="1"/>
      <w:numFmt w:val="decimal"/>
      <w:lvlText w:val="%4."/>
      <w:lvlJc w:val="left"/>
      <w:pPr>
        <w:ind w:left="3420" w:hanging="360"/>
      </w:pPr>
      <w:rPr>
        <w:rFonts w:cs="Times New Roman"/>
      </w:rPr>
    </w:lvl>
    <w:lvl w:ilvl="4">
      <w:start w:val="1"/>
      <w:numFmt w:val="lowerLetter"/>
      <w:lvlText w:val="%5."/>
      <w:lvlJc w:val="left"/>
      <w:pPr>
        <w:ind w:left="4140" w:hanging="360"/>
      </w:pPr>
      <w:rPr>
        <w:rFonts w:cs="Times New Roman"/>
      </w:rPr>
    </w:lvl>
    <w:lvl w:ilvl="5">
      <w:start w:val="1"/>
      <w:numFmt w:val="lowerRoman"/>
      <w:lvlText w:val="%6."/>
      <w:lvlJc w:val="right"/>
      <w:pPr>
        <w:ind w:left="4860" w:hanging="180"/>
      </w:pPr>
      <w:rPr>
        <w:rFonts w:cs="Times New Roman"/>
      </w:rPr>
    </w:lvl>
    <w:lvl w:ilvl="6">
      <w:start w:val="1"/>
      <w:numFmt w:val="decimal"/>
      <w:lvlText w:val="%7."/>
      <w:lvlJc w:val="left"/>
      <w:pPr>
        <w:ind w:left="5580" w:hanging="360"/>
      </w:pPr>
      <w:rPr>
        <w:rFonts w:cs="Times New Roman"/>
      </w:rPr>
    </w:lvl>
    <w:lvl w:ilvl="7">
      <w:start w:val="1"/>
      <w:numFmt w:val="lowerLetter"/>
      <w:lvlText w:val="%8."/>
      <w:lvlJc w:val="left"/>
      <w:pPr>
        <w:ind w:left="6300" w:hanging="360"/>
      </w:pPr>
      <w:rPr>
        <w:rFonts w:cs="Times New Roman"/>
      </w:rPr>
    </w:lvl>
    <w:lvl w:ilvl="8">
      <w:start w:val="1"/>
      <w:numFmt w:val="lowerRoman"/>
      <w:lvlText w:val="%9."/>
      <w:lvlJc w:val="right"/>
      <w:pPr>
        <w:ind w:left="7020" w:hanging="180"/>
      </w:pPr>
      <w:rPr>
        <w:rFonts w:cs="Times New Roman"/>
      </w:rPr>
    </w:lvl>
  </w:abstractNum>
  <w:num w:numId="1">
    <w:abstractNumId w:val="18"/>
  </w:num>
  <w:num w:numId="2">
    <w:abstractNumId w:val="13"/>
  </w:num>
  <w:num w:numId="3">
    <w:abstractNumId w:val="34"/>
  </w:num>
  <w:num w:numId="4">
    <w:abstractNumId w:val="21"/>
  </w:num>
  <w:num w:numId="5">
    <w:abstractNumId w:val="17"/>
  </w:num>
  <w:num w:numId="6">
    <w:abstractNumId w:val="3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31"/>
  </w:num>
  <w:num w:numId="18">
    <w:abstractNumId w:val="16"/>
  </w:num>
  <w:num w:numId="19">
    <w:abstractNumId w:val="23"/>
  </w:num>
  <w:num w:numId="20">
    <w:abstractNumId w:val="27"/>
  </w:num>
  <w:num w:numId="21">
    <w:abstractNumId w:val="24"/>
  </w:num>
  <w:num w:numId="22">
    <w:abstractNumId w:val="19"/>
  </w:num>
  <w:num w:numId="23">
    <w:abstractNumId w:val="35"/>
  </w:num>
  <w:num w:numId="24">
    <w:abstractNumId w:val="28"/>
  </w:num>
  <w:num w:numId="25">
    <w:abstractNumId w:val="20"/>
  </w:num>
  <w:num w:numId="26">
    <w:abstractNumId w:val="25"/>
  </w:num>
  <w:num w:numId="27">
    <w:abstractNumId w:val="29"/>
  </w:num>
  <w:num w:numId="28">
    <w:abstractNumId w:val="30"/>
  </w:num>
  <w:num w:numId="29">
    <w:abstractNumId w:val="12"/>
  </w:num>
  <w:num w:numId="30">
    <w:abstractNumId w:val="22"/>
  </w:num>
  <w:num w:numId="31">
    <w:abstractNumId w:val="33"/>
  </w:num>
  <w:num w:numId="32">
    <w:abstractNumId w:val="15"/>
  </w:num>
  <w:num w:numId="33">
    <w:abstractNumId w:val="10"/>
  </w:num>
  <w:num w:numId="34">
    <w:abstractNumId w:val="11"/>
  </w:num>
  <w:num w:numId="35">
    <w:abstractNumId w:val="26"/>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E59"/>
    <w:rsid w:val="000173E8"/>
    <w:rsid w:val="000922FF"/>
    <w:rsid w:val="00094C35"/>
    <w:rsid w:val="000C5844"/>
    <w:rsid w:val="00132AE9"/>
    <w:rsid w:val="00171035"/>
    <w:rsid w:val="001C6D0F"/>
    <w:rsid w:val="00250722"/>
    <w:rsid w:val="00250E59"/>
    <w:rsid w:val="00254E3C"/>
    <w:rsid w:val="00257CF2"/>
    <w:rsid w:val="0028722E"/>
    <w:rsid w:val="00300152"/>
    <w:rsid w:val="003B3AF7"/>
    <w:rsid w:val="003B3F1B"/>
    <w:rsid w:val="00405B8F"/>
    <w:rsid w:val="00436259"/>
    <w:rsid w:val="00460B0A"/>
    <w:rsid w:val="004A3B84"/>
    <w:rsid w:val="004D6B82"/>
    <w:rsid w:val="004F30EA"/>
    <w:rsid w:val="00515B18"/>
    <w:rsid w:val="00591850"/>
    <w:rsid w:val="00600055"/>
    <w:rsid w:val="00603F03"/>
    <w:rsid w:val="006329C1"/>
    <w:rsid w:val="006B0D2C"/>
    <w:rsid w:val="00724B8E"/>
    <w:rsid w:val="007571E2"/>
    <w:rsid w:val="00770134"/>
    <w:rsid w:val="00793CBF"/>
    <w:rsid w:val="007B6C75"/>
    <w:rsid w:val="008025F2"/>
    <w:rsid w:val="00852EED"/>
    <w:rsid w:val="008C0B50"/>
    <w:rsid w:val="008D3A66"/>
    <w:rsid w:val="008E2DDF"/>
    <w:rsid w:val="00906AD8"/>
    <w:rsid w:val="00945CD3"/>
    <w:rsid w:val="009B1D6B"/>
    <w:rsid w:val="00A94EB3"/>
    <w:rsid w:val="00AC3E35"/>
    <w:rsid w:val="00B45954"/>
    <w:rsid w:val="00B74A67"/>
    <w:rsid w:val="00BC778A"/>
    <w:rsid w:val="00BF771B"/>
    <w:rsid w:val="00C11EE2"/>
    <w:rsid w:val="00C40FA4"/>
    <w:rsid w:val="00C96861"/>
    <w:rsid w:val="00CA5EA8"/>
    <w:rsid w:val="00CC31BA"/>
    <w:rsid w:val="00CD3E6F"/>
    <w:rsid w:val="00D10DE5"/>
    <w:rsid w:val="00D170A3"/>
    <w:rsid w:val="00E80E30"/>
    <w:rsid w:val="00F00388"/>
    <w:rsid w:val="00F226A1"/>
    <w:rsid w:val="00F44F7D"/>
    <w:rsid w:val="00F704D6"/>
    <w:rsid w:val="00FA4EFD"/>
    <w:rsid w:val="00FA503D"/>
    <w:rsid w:val="00FC1F1E"/>
    <w:rsid w:val="00FF1220"/>
    <w:rsid w:val="00FF27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460B0A"/>
  </w:style>
  <w:style w:type="paragraph" w:styleId="1">
    <w:name w:val="heading 1"/>
    <w:basedOn w:val="a"/>
    <w:next w:val="a"/>
    <w:link w:val="10"/>
    <w:uiPriority w:val="99"/>
    <w:qFormat/>
    <w:rsid w:val="00250E59"/>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rPr>
  </w:style>
  <w:style w:type="paragraph" w:styleId="3">
    <w:name w:val="heading 3"/>
    <w:basedOn w:val="a"/>
    <w:next w:val="a"/>
    <w:link w:val="30"/>
    <w:uiPriority w:val="99"/>
    <w:qFormat/>
    <w:rsid w:val="00250E59"/>
    <w:pPr>
      <w:keepNext/>
      <w:keepLines/>
      <w:spacing w:before="200" w:after="0"/>
      <w:outlineLvl w:val="2"/>
    </w:pPr>
    <w:rPr>
      <w:rFonts w:ascii="Cambria" w:eastAsia="Times New Roman" w:hAnsi="Cambria" w:cs="Times New Roman"/>
      <w:b/>
      <w:bCs/>
      <w:color w:val="4F81BD"/>
    </w:rPr>
  </w:style>
  <w:style w:type="paragraph" w:styleId="9">
    <w:name w:val="heading 9"/>
    <w:basedOn w:val="a"/>
    <w:next w:val="a"/>
    <w:link w:val="90"/>
    <w:uiPriority w:val="9"/>
    <w:semiHidden/>
    <w:unhideWhenUsed/>
    <w:qFormat/>
    <w:rsid w:val="00250E59"/>
    <w:pPr>
      <w:spacing w:before="240" w:after="60"/>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50E59"/>
    <w:rPr>
      <w:rFonts w:ascii="Arial" w:eastAsia="Times New Roman" w:hAnsi="Arial" w:cs="Times New Roman"/>
      <w:b/>
      <w:bCs/>
      <w:color w:val="26282F"/>
      <w:sz w:val="24"/>
      <w:szCs w:val="24"/>
    </w:rPr>
  </w:style>
  <w:style w:type="character" w:customStyle="1" w:styleId="30">
    <w:name w:val="Заголовок 3 Знак"/>
    <w:basedOn w:val="a0"/>
    <w:link w:val="3"/>
    <w:uiPriority w:val="99"/>
    <w:rsid w:val="00250E59"/>
    <w:rPr>
      <w:rFonts w:ascii="Cambria" w:eastAsia="Times New Roman" w:hAnsi="Cambria" w:cs="Times New Roman"/>
      <w:b/>
      <w:bCs/>
      <w:color w:val="4F81BD"/>
    </w:rPr>
  </w:style>
  <w:style w:type="character" w:customStyle="1" w:styleId="90">
    <w:name w:val="Заголовок 9 Знак"/>
    <w:basedOn w:val="a0"/>
    <w:link w:val="9"/>
    <w:uiPriority w:val="9"/>
    <w:semiHidden/>
    <w:rsid w:val="00250E59"/>
    <w:rPr>
      <w:rFonts w:ascii="Cambria" w:eastAsia="Times New Roman" w:hAnsi="Cambria" w:cs="Times New Roman"/>
    </w:rPr>
  </w:style>
  <w:style w:type="numbering" w:customStyle="1" w:styleId="11">
    <w:name w:val="Нет списка1"/>
    <w:next w:val="a2"/>
    <w:uiPriority w:val="99"/>
    <w:semiHidden/>
    <w:unhideWhenUsed/>
    <w:rsid w:val="00250E59"/>
  </w:style>
  <w:style w:type="table" w:styleId="a3">
    <w:name w:val="Table Grid"/>
    <w:basedOn w:val="a1"/>
    <w:uiPriority w:val="59"/>
    <w:rsid w:val="00250E59"/>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Title"/>
    <w:basedOn w:val="a"/>
    <w:link w:val="a5"/>
    <w:uiPriority w:val="99"/>
    <w:qFormat/>
    <w:rsid w:val="00250E59"/>
    <w:pPr>
      <w:spacing w:after="0" w:line="240" w:lineRule="auto"/>
      <w:jc w:val="center"/>
    </w:pPr>
    <w:rPr>
      <w:rFonts w:ascii="Times New Roman" w:eastAsia="Times New Roman" w:hAnsi="Times New Roman" w:cs="Times New Roman"/>
      <w:b/>
      <w:sz w:val="24"/>
      <w:szCs w:val="20"/>
      <w:lang w:eastAsia="ru-RU"/>
    </w:rPr>
  </w:style>
  <w:style w:type="character" w:customStyle="1" w:styleId="a5">
    <w:name w:val="Название Знак"/>
    <w:basedOn w:val="a0"/>
    <w:link w:val="a4"/>
    <w:uiPriority w:val="99"/>
    <w:rsid w:val="00250E59"/>
    <w:rPr>
      <w:rFonts w:ascii="Times New Roman" w:eastAsia="Times New Roman" w:hAnsi="Times New Roman" w:cs="Times New Roman"/>
      <w:b/>
      <w:sz w:val="24"/>
      <w:szCs w:val="20"/>
      <w:lang w:eastAsia="ru-RU"/>
    </w:rPr>
  </w:style>
  <w:style w:type="paragraph" w:styleId="a6">
    <w:name w:val="Body Text"/>
    <w:basedOn w:val="a"/>
    <w:link w:val="a7"/>
    <w:uiPriority w:val="99"/>
    <w:semiHidden/>
    <w:rsid w:val="00250E59"/>
    <w:pPr>
      <w:spacing w:after="120"/>
    </w:pPr>
    <w:rPr>
      <w:rFonts w:ascii="Calibri" w:eastAsia="Times New Roman" w:hAnsi="Calibri" w:cs="Times New Roman"/>
    </w:rPr>
  </w:style>
  <w:style w:type="character" w:customStyle="1" w:styleId="a7">
    <w:name w:val="Основной текст Знак"/>
    <w:basedOn w:val="a0"/>
    <w:link w:val="a6"/>
    <w:uiPriority w:val="99"/>
    <w:semiHidden/>
    <w:rsid w:val="00250E59"/>
    <w:rPr>
      <w:rFonts w:ascii="Calibri" w:eastAsia="Times New Roman" w:hAnsi="Calibri" w:cs="Times New Roman"/>
    </w:rPr>
  </w:style>
  <w:style w:type="paragraph" w:styleId="a8">
    <w:name w:val="Body Text First Indent"/>
    <w:basedOn w:val="a6"/>
    <w:link w:val="a9"/>
    <w:uiPriority w:val="99"/>
    <w:semiHidden/>
    <w:rsid w:val="00250E59"/>
    <w:pPr>
      <w:spacing w:after="200"/>
      <w:ind w:firstLine="360"/>
    </w:pPr>
  </w:style>
  <w:style w:type="character" w:customStyle="1" w:styleId="a9">
    <w:name w:val="Красная строка Знак"/>
    <w:basedOn w:val="a7"/>
    <w:link w:val="a8"/>
    <w:uiPriority w:val="99"/>
    <w:semiHidden/>
    <w:rsid w:val="00250E59"/>
    <w:rPr>
      <w:rFonts w:ascii="Calibri" w:eastAsia="Times New Roman" w:hAnsi="Calibri" w:cs="Times New Roman"/>
    </w:rPr>
  </w:style>
  <w:style w:type="character" w:styleId="aa">
    <w:name w:val="Emphasis"/>
    <w:uiPriority w:val="99"/>
    <w:qFormat/>
    <w:rsid w:val="00250E59"/>
    <w:rPr>
      <w:rFonts w:cs="Times New Roman"/>
      <w:i/>
    </w:rPr>
  </w:style>
  <w:style w:type="paragraph" w:customStyle="1" w:styleId="ConsNormal">
    <w:name w:val="ConsNormal"/>
    <w:uiPriority w:val="99"/>
    <w:rsid w:val="00250E5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b">
    <w:name w:val="List Paragraph"/>
    <w:basedOn w:val="a"/>
    <w:link w:val="ac"/>
    <w:uiPriority w:val="34"/>
    <w:qFormat/>
    <w:rsid w:val="00250E59"/>
    <w:pPr>
      <w:ind w:left="720"/>
      <w:contextualSpacing/>
    </w:pPr>
    <w:rPr>
      <w:rFonts w:ascii="Calibri" w:eastAsia="Times New Roman" w:hAnsi="Calibri" w:cs="Times New Roman"/>
      <w:sz w:val="20"/>
      <w:szCs w:val="20"/>
      <w:lang w:eastAsia="ru-RU"/>
    </w:rPr>
  </w:style>
  <w:style w:type="character" w:customStyle="1" w:styleId="ac">
    <w:name w:val="Абзац списка Знак"/>
    <w:link w:val="ab"/>
    <w:uiPriority w:val="34"/>
    <w:locked/>
    <w:rsid w:val="00250E59"/>
    <w:rPr>
      <w:rFonts w:ascii="Calibri" w:eastAsia="Times New Roman" w:hAnsi="Calibri" w:cs="Times New Roman"/>
      <w:sz w:val="20"/>
      <w:szCs w:val="20"/>
      <w:lang w:eastAsia="ru-RU"/>
    </w:rPr>
  </w:style>
  <w:style w:type="character" w:customStyle="1" w:styleId="FontStyle113">
    <w:name w:val="Font Style113"/>
    <w:uiPriority w:val="99"/>
    <w:rsid w:val="00250E59"/>
    <w:rPr>
      <w:rFonts w:ascii="Times New Roman" w:hAnsi="Times New Roman"/>
      <w:sz w:val="26"/>
    </w:rPr>
  </w:style>
  <w:style w:type="paragraph" w:styleId="31">
    <w:name w:val="Body Text 3"/>
    <w:basedOn w:val="a"/>
    <w:link w:val="32"/>
    <w:uiPriority w:val="99"/>
    <w:semiHidden/>
    <w:rsid w:val="00250E59"/>
    <w:pPr>
      <w:spacing w:after="120"/>
    </w:pPr>
    <w:rPr>
      <w:rFonts w:ascii="Calibri" w:eastAsia="Times New Roman" w:hAnsi="Calibri" w:cs="Times New Roman"/>
      <w:sz w:val="16"/>
      <w:szCs w:val="16"/>
    </w:rPr>
  </w:style>
  <w:style w:type="character" w:customStyle="1" w:styleId="32">
    <w:name w:val="Основной текст 3 Знак"/>
    <w:basedOn w:val="a0"/>
    <w:link w:val="31"/>
    <w:uiPriority w:val="99"/>
    <w:semiHidden/>
    <w:rsid w:val="00250E59"/>
    <w:rPr>
      <w:rFonts w:ascii="Calibri" w:eastAsia="Times New Roman" w:hAnsi="Calibri" w:cs="Times New Roman"/>
      <w:sz w:val="16"/>
      <w:szCs w:val="16"/>
    </w:rPr>
  </w:style>
  <w:style w:type="character" w:customStyle="1" w:styleId="ad">
    <w:name w:val="Гипертекстовая ссылка"/>
    <w:uiPriority w:val="99"/>
    <w:rsid w:val="00250E59"/>
    <w:rPr>
      <w:b/>
      <w:color w:val="106BBE"/>
      <w:sz w:val="26"/>
    </w:rPr>
  </w:style>
  <w:style w:type="paragraph" w:customStyle="1" w:styleId="ae">
    <w:name w:val="Нормальный (таблица)"/>
    <w:basedOn w:val="a"/>
    <w:next w:val="a"/>
    <w:uiPriority w:val="99"/>
    <w:rsid w:val="00250E59"/>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character" w:styleId="af">
    <w:name w:val="Hyperlink"/>
    <w:uiPriority w:val="99"/>
    <w:rsid w:val="00250E59"/>
    <w:rPr>
      <w:rFonts w:cs="Times New Roman"/>
      <w:color w:val="0000FF"/>
      <w:u w:val="single"/>
    </w:rPr>
  </w:style>
  <w:style w:type="paragraph" w:customStyle="1" w:styleId="CharChar">
    <w:name w:val="Char Char Знак Знак Знак"/>
    <w:basedOn w:val="a"/>
    <w:uiPriority w:val="99"/>
    <w:rsid w:val="00250E59"/>
    <w:pPr>
      <w:spacing w:after="160" w:line="240" w:lineRule="exact"/>
    </w:pPr>
    <w:rPr>
      <w:rFonts w:ascii="Tahoma" w:eastAsia="Times New Roman" w:hAnsi="Tahoma" w:cs="Times New Roman"/>
      <w:sz w:val="20"/>
      <w:szCs w:val="20"/>
      <w:lang w:val="en-US"/>
    </w:rPr>
  </w:style>
  <w:style w:type="paragraph" w:customStyle="1" w:styleId="ConsPlusNonformat">
    <w:name w:val="ConsPlusNonformat"/>
    <w:uiPriority w:val="99"/>
    <w:rsid w:val="00250E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0">
    <w:name w:val="Комментарий"/>
    <w:basedOn w:val="a"/>
    <w:next w:val="a"/>
    <w:uiPriority w:val="99"/>
    <w:rsid w:val="00250E59"/>
    <w:pPr>
      <w:widowControl w:val="0"/>
      <w:autoSpaceDE w:val="0"/>
      <w:autoSpaceDN w:val="0"/>
      <w:adjustRightInd w:val="0"/>
      <w:spacing w:before="75" w:after="0" w:line="240" w:lineRule="auto"/>
      <w:jc w:val="both"/>
    </w:pPr>
    <w:rPr>
      <w:rFonts w:ascii="Arial" w:eastAsia="Times New Roman" w:hAnsi="Arial" w:cs="Times New Roman"/>
      <w:color w:val="353842"/>
      <w:sz w:val="24"/>
      <w:szCs w:val="24"/>
      <w:shd w:val="clear" w:color="auto" w:fill="F0F0F0"/>
      <w:lang w:eastAsia="ru-RU"/>
    </w:rPr>
  </w:style>
  <w:style w:type="paragraph" w:customStyle="1" w:styleId="af1">
    <w:name w:val="Информация об изменениях документа"/>
    <w:basedOn w:val="af0"/>
    <w:next w:val="a"/>
    <w:uiPriority w:val="99"/>
    <w:rsid w:val="00250E59"/>
    <w:pPr>
      <w:spacing w:before="0"/>
    </w:pPr>
    <w:rPr>
      <w:i/>
      <w:iCs/>
    </w:rPr>
  </w:style>
  <w:style w:type="paragraph" w:customStyle="1" w:styleId="af2">
    <w:name w:val="Прижатый влево"/>
    <w:basedOn w:val="a"/>
    <w:next w:val="a"/>
    <w:uiPriority w:val="99"/>
    <w:rsid w:val="00250E59"/>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ConsPlusNormal">
    <w:name w:val="ConsPlusNormal"/>
    <w:rsid w:val="00250E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250E5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
    <w:name w:val="Знак2"/>
    <w:basedOn w:val="a"/>
    <w:uiPriority w:val="99"/>
    <w:rsid w:val="00250E59"/>
    <w:pPr>
      <w:spacing w:after="160" w:line="240" w:lineRule="exact"/>
    </w:pPr>
    <w:rPr>
      <w:rFonts w:ascii="Verdana" w:eastAsia="Times New Roman" w:hAnsi="Verdana" w:cs="Verdana"/>
      <w:sz w:val="20"/>
      <w:szCs w:val="20"/>
      <w:lang w:val="en-US"/>
    </w:rPr>
  </w:style>
  <w:style w:type="paragraph" w:styleId="af3">
    <w:name w:val="Body Text Indent"/>
    <w:basedOn w:val="a"/>
    <w:link w:val="af4"/>
    <w:uiPriority w:val="99"/>
    <w:semiHidden/>
    <w:rsid w:val="00250E59"/>
    <w:pPr>
      <w:spacing w:after="120"/>
      <w:ind w:left="283"/>
    </w:pPr>
    <w:rPr>
      <w:rFonts w:ascii="Calibri" w:eastAsia="Times New Roman" w:hAnsi="Calibri" w:cs="Times New Roman"/>
    </w:rPr>
  </w:style>
  <w:style w:type="character" w:customStyle="1" w:styleId="af4">
    <w:name w:val="Основной текст с отступом Знак"/>
    <w:basedOn w:val="a0"/>
    <w:link w:val="af3"/>
    <w:uiPriority w:val="99"/>
    <w:semiHidden/>
    <w:rsid w:val="00250E59"/>
    <w:rPr>
      <w:rFonts w:ascii="Calibri" w:eastAsia="Times New Roman" w:hAnsi="Calibri" w:cs="Times New Roman"/>
    </w:rPr>
  </w:style>
  <w:style w:type="paragraph" w:styleId="af5">
    <w:name w:val="header"/>
    <w:basedOn w:val="a"/>
    <w:link w:val="af6"/>
    <w:uiPriority w:val="99"/>
    <w:rsid w:val="00250E5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Верхний колонтитул Знак"/>
    <w:basedOn w:val="a0"/>
    <w:link w:val="af5"/>
    <w:uiPriority w:val="99"/>
    <w:rsid w:val="00250E59"/>
    <w:rPr>
      <w:rFonts w:ascii="Times New Roman" w:eastAsia="Times New Roman" w:hAnsi="Times New Roman" w:cs="Times New Roman"/>
      <w:sz w:val="24"/>
      <w:szCs w:val="24"/>
      <w:lang w:eastAsia="ru-RU"/>
    </w:rPr>
  </w:style>
  <w:style w:type="paragraph" w:styleId="af7">
    <w:name w:val="TOC Heading"/>
    <w:basedOn w:val="1"/>
    <w:next w:val="a"/>
    <w:uiPriority w:val="99"/>
    <w:qFormat/>
    <w:rsid w:val="00250E59"/>
    <w:pPr>
      <w:keepNext/>
      <w:keepLines/>
      <w:widowControl/>
      <w:autoSpaceDE/>
      <w:autoSpaceDN/>
      <w:adjustRightInd/>
      <w:spacing w:before="480" w:after="0" w:line="276" w:lineRule="auto"/>
      <w:jc w:val="left"/>
      <w:outlineLvl w:val="9"/>
    </w:pPr>
    <w:rPr>
      <w:rFonts w:ascii="Cambria" w:hAnsi="Cambria"/>
      <w:color w:val="365F91"/>
      <w:sz w:val="28"/>
      <w:szCs w:val="28"/>
    </w:rPr>
  </w:style>
  <w:style w:type="paragraph" w:styleId="33">
    <w:name w:val="toc 3"/>
    <w:basedOn w:val="a"/>
    <w:next w:val="a"/>
    <w:autoRedefine/>
    <w:uiPriority w:val="99"/>
    <w:rsid w:val="00250E59"/>
    <w:pPr>
      <w:spacing w:after="100"/>
      <w:ind w:left="440"/>
    </w:pPr>
    <w:rPr>
      <w:rFonts w:ascii="Calibri" w:eastAsia="Times New Roman" w:hAnsi="Calibri" w:cs="Times New Roman"/>
    </w:rPr>
  </w:style>
  <w:style w:type="paragraph" w:styleId="12">
    <w:name w:val="toc 1"/>
    <w:basedOn w:val="a"/>
    <w:next w:val="a"/>
    <w:autoRedefine/>
    <w:uiPriority w:val="99"/>
    <w:rsid w:val="00250E59"/>
    <w:pPr>
      <w:spacing w:after="100"/>
    </w:pPr>
    <w:rPr>
      <w:rFonts w:ascii="Calibri" w:eastAsia="Times New Roman" w:hAnsi="Calibri" w:cs="Times New Roman"/>
    </w:rPr>
  </w:style>
  <w:style w:type="paragraph" w:styleId="20">
    <w:name w:val="toc 2"/>
    <w:basedOn w:val="a"/>
    <w:next w:val="a"/>
    <w:autoRedefine/>
    <w:uiPriority w:val="99"/>
    <w:rsid w:val="00250E59"/>
    <w:pPr>
      <w:spacing w:after="100"/>
      <w:ind w:left="220"/>
    </w:pPr>
    <w:rPr>
      <w:rFonts w:ascii="Calibri" w:eastAsia="Times New Roman" w:hAnsi="Calibri" w:cs="Times New Roman"/>
    </w:rPr>
  </w:style>
  <w:style w:type="paragraph" w:styleId="af8">
    <w:name w:val="Balloon Text"/>
    <w:basedOn w:val="a"/>
    <w:link w:val="af9"/>
    <w:uiPriority w:val="99"/>
    <w:semiHidden/>
    <w:rsid w:val="00250E59"/>
    <w:pPr>
      <w:spacing w:after="0" w:line="240" w:lineRule="auto"/>
    </w:pPr>
    <w:rPr>
      <w:rFonts w:ascii="Tahoma" w:eastAsia="Times New Roman" w:hAnsi="Tahoma" w:cs="Tahoma"/>
      <w:sz w:val="16"/>
      <w:szCs w:val="16"/>
    </w:rPr>
  </w:style>
  <w:style w:type="character" w:customStyle="1" w:styleId="af9">
    <w:name w:val="Текст выноски Знак"/>
    <w:basedOn w:val="a0"/>
    <w:link w:val="af8"/>
    <w:uiPriority w:val="99"/>
    <w:semiHidden/>
    <w:rsid w:val="00250E59"/>
    <w:rPr>
      <w:rFonts w:ascii="Tahoma" w:eastAsia="Times New Roman" w:hAnsi="Tahoma" w:cs="Tahoma"/>
      <w:sz w:val="16"/>
      <w:szCs w:val="16"/>
    </w:rPr>
  </w:style>
  <w:style w:type="paragraph" w:styleId="afa">
    <w:name w:val="footer"/>
    <w:basedOn w:val="a"/>
    <w:link w:val="afb"/>
    <w:uiPriority w:val="99"/>
    <w:rsid w:val="00250E59"/>
    <w:pPr>
      <w:tabs>
        <w:tab w:val="center" w:pos="4677"/>
        <w:tab w:val="right" w:pos="9355"/>
      </w:tabs>
      <w:spacing w:after="0" w:line="240" w:lineRule="auto"/>
    </w:pPr>
    <w:rPr>
      <w:rFonts w:ascii="Calibri" w:eastAsia="Times New Roman" w:hAnsi="Calibri" w:cs="Times New Roman"/>
    </w:rPr>
  </w:style>
  <w:style w:type="character" w:customStyle="1" w:styleId="afb">
    <w:name w:val="Нижний колонтитул Знак"/>
    <w:basedOn w:val="a0"/>
    <w:link w:val="afa"/>
    <w:uiPriority w:val="99"/>
    <w:rsid w:val="00250E59"/>
    <w:rPr>
      <w:rFonts w:ascii="Calibri" w:eastAsia="Times New Roman" w:hAnsi="Calibri" w:cs="Times New Roman"/>
    </w:rPr>
  </w:style>
  <w:style w:type="paragraph" w:styleId="21">
    <w:name w:val="Body Text Indent 2"/>
    <w:basedOn w:val="a"/>
    <w:link w:val="22"/>
    <w:uiPriority w:val="99"/>
    <w:rsid w:val="00250E59"/>
    <w:pPr>
      <w:autoSpaceDE w:val="0"/>
      <w:autoSpaceDN w:val="0"/>
      <w:adjustRightInd w:val="0"/>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rsid w:val="00250E59"/>
    <w:rPr>
      <w:rFonts w:ascii="Times New Roman" w:eastAsia="Times New Roman" w:hAnsi="Times New Roman" w:cs="Times New Roman"/>
      <w:sz w:val="24"/>
      <w:szCs w:val="24"/>
      <w:lang w:eastAsia="ru-RU"/>
    </w:rPr>
  </w:style>
  <w:style w:type="character" w:customStyle="1" w:styleId="23">
    <w:name w:val="Основной текст 2 Знак Знак Знак"/>
    <w:uiPriority w:val="99"/>
    <w:rsid w:val="00250E59"/>
  </w:style>
  <w:style w:type="paragraph" w:customStyle="1" w:styleId="ConsPlusCell">
    <w:name w:val="ConsPlusCell"/>
    <w:rsid w:val="00250E59"/>
    <w:pPr>
      <w:autoSpaceDE w:val="0"/>
      <w:autoSpaceDN w:val="0"/>
      <w:adjustRightInd w:val="0"/>
      <w:spacing w:after="0" w:line="240" w:lineRule="auto"/>
    </w:pPr>
    <w:rPr>
      <w:rFonts w:ascii="Calibri" w:eastAsia="Times New Roman" w:hAnsi="Calibri" w:cs="Calibri"/>
    </w:rPr>
  </w:style>
  <w:style w:type="paragraph" w:customStyle="1" w:styleId="13">
    <w:name w:val="Основной текст1"/>
    <w:basedOn w:val="a"/>
    <w:uiPriority w:val="99"/>
    <w:rsid w:val="00250E59"/>
    <w:pPr>
      <w:shd w:val="clear" w:color="auto" w:fill="FFFFFF"/>
      <w:spacing w:after="0" w:line="317" w:lineRule="exact"/>
    </w:pPr>
    <w:rPr>
      <w:rFonts w:ascii="Times New Roman" w:eastAsia="Times New Roman" w:hAnsi="Times New Roman" w:cs="Times New Roman"/>
      <w:spacing w:val="10"/>
      <w:sz w:val="25"/>
      <w:szCs w:val="25"/>
      <w:lang w:eastAsia="ru-RU"/>
    </w:rPr>
  </w:style>
  <w:style w:type="character" w:customStyle="1" w:styleId="apple-style-span">
    <w:name w:val="apple-style-span"/>
    <w:uiPriority w:val="99"/>
    <w:rsid w:val="00250E59"/>
  </w:style>
  <w:style w:type="character" w:styleId="afc">
    <w:name w:val="FollowedHyperlink"/>
    <w:uiPriority w:val="99"/>
    <w:semiHidden/>
    <w:rsid w:val="00250E59"/>
    <w:rPr>
      <w:rFonts w:cs="Times New Roman"/>
      <w:color w:val="800080"/>
      <w:u w:val="single"/>
    </w:rPr>
  </w:style>
  <w:style w:type="paragraph" w:customStyle="1" w:styleId="xl64">
    <w:name w:val="xl64"/>
    <w:basedOn w:val="a"/>
    <w:uiPriority w:val="99"/>
    <w:rsid w:val="00250E5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5">
    <w:name w:val="xl65"/>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250E59"/>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9">
    <w:name w:val="xl69"/>
    <w:basedOn w:val="a"/>
    <w:uiPriority w:val="99"/>
    <w:rsid w:val="00250E59"/>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250E5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uiPriority w:val="99"/>
    <w:rsid w:val="00250E5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4">
    <w:name w:val="xl74"/>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7">
    <w:name w:val="xl77"/>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8">
    <w:name w:val="xl78"/>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uiPriority w:val="99"/>
    <w:rsid w:val="00250E5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2">
    <w:name w:val="xl82"/>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3">
    <w:name w:val="xl83"/>
    <w:basedOn w:val="a"/>
    <w:uiPriority w:val="99"/>
    <w:rsid w:val="00250E59"/>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84">
    <w:name w:val="xl84"/>
    <w:basedOn w:val="a"/>
    <w:uiPriority w:val="99"/>
    <w:rsid w:val="00250E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
    <w:uiPriority w:val="99"/>
    <w:rsid w:val="00250E59"/>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86">
    <w:name w:val="xl86"/>
    <w:basedOn w:val="a"/>
    <w:uiPriority w:val="99"/>
    <w:rsid w:val="00250E5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uiPriority w:val="99"/>
    <w:rsid w:val="00250E59"/>
    <w:pPr>
      <w:pBdr>
        <w:top w:val="single" w:sz="4" w:space="0" w:color="auto"/>
        <w:left w:val="single" w:sz="4" w:space="0" w:color="auto"/>
        <w:righ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uiPriority w:val="99"/>
    <w:rsid w:val="00250E59"/>
    <w:pPr>
      <w:pBdr>
        <w:left w:val="single" w:sz="4" w:space="0" w:color="auto"/>
        <w:bottom w:val="single" w:sz="4" w:space="0" w:color="auto"/>
        <w:righ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uiPriority w:val="99"/>
    <w:rsid w:val="00250E59"/>
    <w:pPr>
      <w:pBdr>
        <w:left w:val="single" w:sz="4" w:space="0" w:color="auto"/>
        <w:bottom w:val="single" w:sz="4" w:space="0" w:color="auto"/>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
    <w:uiPriority w:val="99"/>
    <w:rsid w:val="00250E59"/>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uiPriority w:val="99"/>
    <w:rsid w:val="00250E59"/>
    <w:pPr>
      <w:pBdr>
        <w:top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uiPriority w:val="99"/>
    <w:rsid w:val="00250E59"/>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14">
    <w:name w:val="Абзац списка1"/>
    <w:basedOn w:val="a"/>
    <w:uiPriority w:val="99"/>
    <w:rsid w:val="00250E59"/>
    <w:pPr>
      <w:ind w:left="720"/>
    </w:pPr>
    <w:rPr>
      <w:rFonts w:ascii="Times New Roman" w:eastAsia="Times New Roman" w:hAnsi="Times New Roman" w:cs="Times New Roman"/>
      <w:sz w:val="28"/>
      <w:lang w:eastAsia="ru-RU"/>
    </w:rPr>
  </w:style>
  <w:style w:type="paragraph" w:styleId="afd">
    <w:name w:val="No Spacing"/>
    <w:uiPriority w:val="99"/>
    <w:qFormat/>
    <w:rsid w:val="00250E59"/>
    <w:pPr>
      <w:spacing w:after="0" w:line="240" w:lineRule="auto"/>
    </w:pPr>
    <w:rPr>
      <w:rFonts w:ascii="Calibri" w:eastAsia="Times New Roman" w:hAnsi="Calibri" w:cs="Times New Roman"/>
    </w:rPr>
  </w:style>
  <w:style w:type="paragraph" w:styleId="afe">
    <w:name w:val="Normal (Web)"/>
    <w:basedOn w:val="a"/>
    <w:uiPriority w:val="99"/>
    <w:rsid w:val="00250E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
    <w:name w:val="S_Обычный Знак"/>
    <w:link w:val="S0"/>
    <w:uiPriority w:val="99"/>
    <w:locked/>
    <w:rsid w:val="00250E59"/>
    <w:rPr>
      <w:sz w:val="24"/>
    </w:rPr>
  </w:style>
  <w:style w:type="paragraph" w:customStyle="1" w:styleId="S0">
    <w:name w:val="S_Обычный"/>
    <w:basedOn w:val="a"/>
    <w:link w:val="S"/>
    <w:uiPriority w:val="99"/>
    <w:rsid w:val="00250E59"/>
    <w:pPr>
      <w:spacing w:after="0" w:line="360" w:lineRule="auto"/>
      <w:ind w:firstLine="709"/>
      <w:jc w:val="both"/>
    </w:pPr>
    <w:rPr>
      <w:sz w:val="24"/>
    </w:rPr>
  </w:style>
  <w:style w:type="paragraph" w:customStyle="1" w:styleId="aff">
    <w:name w:val="Основной"/>
    <w:uiPriority w:val="99"/>
    <w:rsid w:val="00250E59"/>
    <w:pPr>
      <w:autoSpaceDE w:val="0"/>
      <w:autoSpaceDN w:val="0"/>
      <w:adjustRightInd w:val="0"/>
      <w:spacing w:after="0" w:line="240" w:lineRule="auto"/>
      <w:ind w:firstLine="227"/>
      <w:jc w:val="both"/>
    </w:pPr>
    <w:rPr>
      <w:rFonts w:ascii="PetersburgC" w:eastAsia="Times New Roman" w:hAnsi="PetersburgC" w:cs="PetersburgC"/>
      <w:color w:val="000000"/>
      <w:sz w:val="17"/>
      <w:szCs w:val="17"/>
      <w:lang w:eastAsia="ru-RU"/>
    </w:rPr>
  </w:style>
  <w:style w:type="paragraph" w:customStyle="1" w:styleId="15">
    <w:name w:val="Знак Знак Знак1 Знак"/>
    <w:basedOn w:val="a"/>
    <w:uiPriority w:val="99"/>
    <w:rsid w:val="00250E59"/>
    <w:pPr>
      <w:spacing w:after="160" w:line="240" w:lineRule="exact"/>
    </w:pPr>
    <w:rPr>
      <w:rFonts w:ascii="Verdana" w:eastAsia="Times New Roman" w:hAnsi="Verdana" w:cs="Times New Roman"/>
      <w:sz w:val="20"/>
      <w:szCs w:val="20"/>
      <w:lang w:val="en-US"/>
    </w:rPr>
  </w:style>
  <w:style w:type="table" w:customStyle="1" w:styleId="16">
    <w:name w:val="Сетка таблицы1"/>
    <w:uiPriority w:val="99"/>
    <w:rsid w:val="00250E59"/>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uiPriority w:val="99"/>
    <w:rsid w:val="00250E59"/>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uiPriority w:val="99"/>
    <w:locked/>
    <w:rsid w:val="00250E59"/>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page number"/>
    <w:uiPriority w:val="99"/>
    <w:rsid w:val="00250E59"/>
    <w:rPr>
      <w:rFonts w:cs="Times New Roman"/>
    </w:rPr>
  </w:style>
  <w:style w:type="paragraph" w:styleId="25">
    <w:name w:val="Body Text 2"/>
    <w:basedOn w:val="a"/>
    <w:link w:val="26"/>
    <w:uiPriority w:val="99"/>
    <w:unhideWhenUsed/>
    <w:rsid w:val="00250E59"/>
    <w:pPr>
      <w:spacing w:after="120" w:line="480" w:lineRule="auto"/>
    </w:pPr>
    <w:rPr>
      <w:rFonts w:ascii="Calibri" w:eastAsia="Times New Roman" w:hAnsi="Calibri" w:cs="Calibri"/>
    </w:rPr>
  </w:style>
  <w:style w:type="character" w:customStyle="1" w:styleId="26">
    <w:name w:val="Основной текст 2 Знак"/>
    <w:basedOn w:val="a0"/>
    <w:link w:val="25"/>
    <w:uiPriority w:val="99"/>
    <w:rsid w:val="00250E59"/>
    <w:rPr>
      <w:rFonts w:ascii="Calibri" w:eastAsia="Times New Roman" w:hAnsi="Calibri" w:cs="Calibri"/>
    </w:rPr>
  </w:style>
  <w:style w:type="paragraph" w:styleId="aff1">
    <w:name w:val="Plain Text"/>
    <w:basedOn w:val="a"/>
    <w:link w:val="aff2"/>
    <w:uiPriority w:val="99"/>
    <w:rsid w:val="00250E59"/>
    <w:pPr>
      <w:spacing w:after="0" w:line="240" w:lineRule="auto"/>
    </w:pPr>
    <w:rPr>
      <w:rFonts w:ascii="Courier New" w:eastAsia="Times New Roman" w:hAnsi="Courier New" w:cs="Times New Roman"/>
      <w:sz w:val="20"/>
      <w:szCs w:val="20"/>
      <w:lang w:eastAsia="ru-RU"/>
    </w:rPr>
  </w:style>
  <w:style w:type="character" w:customStyle="1" w:styleId="aff2">
    <w:name w:val="Текст Знак"/>
    <w:basedOn w:val="a0"/>
    <w:link w:val="aff1"/>
    <w:uiPriority w:val="99"/>
    <w:rsid w:val="00250E59"/>
    <w:rPr>
      <w:rFonts w:ascii="Courier New" w:eastAsia="Times New Roman" w:hAnsi="Courier New" w:cs="Times New Roman"/>
      <w:sz w:val="20"/>
      <w:szCs w:val="20"/>
      <w:lang w:eastAsia="ru-RU"/>
    </w:rPr>
  </w:style>
  <w:style w:type="paragraph" w:customStyle="1" w:styleId="aff3">
    <w:name w:val="Таблицы (моноширинный)"/>
    <w:basedOn w:val="a"/>
    <w:next w:val="a"/>
    <w:uiPriority w:val="99"/>
    <w:rsid w:val="00250E59"/>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4">
    <w:name w:val="Цветовое выделение"/>
    <w:uiPriority w:val="99"/>
    <w:rsid w:val="00250E59"/>
    <w:rPr>
      <w:b/>
      <w:color w:va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460B0A"/>
  </w:style>
  <w:style w:type="paragraph" w:styleId="1">
    <w:name w:val="heading 1"/>
    <w:basedOn w:val="a"/>
    <w:next w:val="a"/>
    <w:link w:val="10"/>
    <w:uiPriority w:val="99"/>
    <w:qFormat/>
    <w:rsid w:val="00250E59"/>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rPr>
  </w:style>
  <w:style w:type="paragraph" w:styleId="3">
    <w:name w:val="heading 3"/>
    <w:basedOn w:val="a"/>
    <w:next w:val="a"/>
    <w:link w:val="30"/>
    <w:uiPriority w:val="99"/>
    <w:qFormat/>
    <w:rsid w:val="00250E59"/>
    <w:pPr>
      <w:keepNext/>
      <w:keepLines/>
      <w:spacing w:before="200" w:after="0"/>
      <w:outlineLvl w:val="2"/>
    </w:pPr>
    <w:rPr>
      <w:rFonts w:ascii="Cambria" w:eastAsia="Times New Roman" w:hAnsi="Cambria" w:cs="Times New Roman"/>
      <w:b/>
      <w:bCs/>
      <w:color w:val="4F81BD"/>
    </w:rPr>
  </w:style>
  <w:style w:type="paragraph" w:styleId="9">
    <w:name w:val="heading 9"/>
    <w:basedOn w:val="a"/>
    <w:next w:val="a"/>
    <w:link w:val="90"/>
    <w:uiPriority w:val="9"/>
    <w:semiHidden/>
    <w:unhideWhenUsed/>
    <w:qFormat/>
    <w:rsid w:val="00250E59"/>
    <w:pPr>
      <w:spacing w:before="240" w:after="60"/>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50E59"/>
    <w:rPr>
      <w:rFonts w:ascii="Arial" w:eastAsia="Times New Roman" w:hAnsi="Arial" w:cs="Times New Roman"/>
      <w:b/>
      <w:bCs/>
      <w:color w:val="26282F"/>
      <w:sz w:val="24"/>
      <w:szCs w:val="24"/>
    </w:rPr>
  </w:style>
  <w:style w:type="character" w:customStyle="1" w:styleId="30">
    <w:name w:val="Заголовок 3 Знак"/>
    <w:basedOn w:val="a0"/>
    <w:link w:val="3"/>
    <w:uiPriority w:val="99"/>
    <w:rsid w:val="00250E59"/>
    <w:rPr>
      <w:rFonts w:ascii="Cambria" w:eastAsia="Times New Roman" w:hAnsi="Cambria" w:cs="Times New Roman"/>
      <w:b/>
      <w:bCs/>
      <w:color w:val="4F81BD"/>
    </w:rPr>
  </w:style>
  <w:style w:type="character" w:customStyle="1" w:styleId="90">
    <w:name w:val="Заголовок 9 Знак"/>
    <w:basedOn w:val="a0"/>
    <w:link w:val="9"/>
    <w:uiPriority w:val="9"/>
    <w:semiHidden/>
    <w:rsid w:val="00250E59"/>
    <w:rPr>
      <w:rFonts w:ascii="Cambria" w:eastAsia="Times New Roman" w:hAnsi="Cambria" w:cs="Times New Roman"/>
    </w:rPr>
  </w:style>
  <w:style w:type="numbering" w:customStyle="1" w:styleId="11">
    <w:name w:val="Нет списка1"/>
    <w:next w:val="a2"/>
    <w:uiPriority w:val="99"/>
    <w:semiHidden/>
    <w:unhideWhenUsed/>
    <w:rsid w:val="00250E59"/>
  </w:style>
  <w:style w:type="table" w:styleId="a3">
    <w:name w:val="Table Grid"/>
    <w:basedOn w:val="a1"/>
    <w:uiPriority w:val="59"/>
    <w:rsid w:val="00250E59"/>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Title"/>
    <w:basedOn w:val="a"/>
    <w:link w:val="a5"/>
    <w:uiPriority w:val="99"/>
    <w:qFormat/>
    <w:rsid w:val="00250E59"/>
    <w:pPr>
      <w:spacing w:after="0" w:line="240" w:lineRule="auto"/>
      <w:jc w:val="center"/>
    </w:pPr>
    <w:rPr>
      <w:rFonts w:ascii="Times New Roman" w:eastAsia="Times New Roman" w:hAnsi="Times New Roman" w:cs="Times New Roman"/>
      <w:b/>
      <w:sz w:val="24"/>
      <w:szCs w:val="20"/>
      <w:lang w:eastAsia="ru-RU"/>
    </w:rPr>
  </w:style>
  <w:style w:type="character" w:customStyle="1" w:styleId="a5">
    <w:name w:val="Название Знак"/>
    <w:basedOn w:val="a0"/>
    <w:link w:val="a4"/>
    <w:uiPriority w:val="99"/>
    <w:rsid w:val="00250E59"/>
    <w:rPr>
      <w:rFonts w:ascii="Times New Roman" w:eastAsia="Times New Roman" w:hAnsi="Times New Roman" w:cs="Times New Roman"/>
      <w:b/>
      <w:sz w:val="24"/>
      <w:szCs w:val="20"/>
      <w:lang w:eastAsia="ru-RU"/>
    </w:rPr>
  </w:style>
  <w:style w:type="paragraph" w:styleId="a6">
    <w:name w:val="Body Text"/>
    <w:basedOn w:val="a"/>
    <w:link w:val="a7"/>
    <w:uiPriority w:val="99"/>
    <w:semiHidden/>
    <w:rsid w:val="00250E59"/>
    <w:pPr>
      <w:spacing w:after="120"/>
    </w:pPr>
    <w:rPr>
      <w:rFonts w:ascii="Calibri" w:eastAsia="Times New Roman" w:hAnsi="Calibri" w:cs="Times New Roman"/>
    </w:rPr>
  </w:style>
  <w:style w:type="character" w:customStyle="1" w:styleId="a7">
    <w:name w:val="Основной текст Знак"/>
    <w:basedOn w:val="a0"/>
    <w:link w:val="a6"/>
    <w:uiPriority w:val="99"/>
    <w:semiHidden/>
    <w:rsid w:val="00250E59"/>
    <w:rPr>
      <w:rFonts w:ascii="Calibri" w:eastAsia="Times New Roman" w:hAnsi="Calibri" w:cs="Times New Roman"/>
    </w:rPr>
  </w:style>
  <w:style w:type="paragraph" w:styleId="a8">
    <w:name w:val="Body Text First Indent"/>
    <w:basedOn w:val="a6"/>
    <w:link w:val="a9"/>
    <w:uiPriority w:val="99"/>
    <w:semiHidden/>
    <w:rsid w:val="00250E59"/>
    <w:pPr>
      <w:spacing w:after="200"/>
      <w:ind w:firstLine="360"/>
    </w:pPr>
  </w:style>
  <w:style w:type="character" w:customStyle="1" w:styleId="a9">
    <w:name w:val="Красная строка Знак"/>
    <w:basedOn w:val="a7"/>
    <w:link w:val="a8"/>
    <w:uiPriority w:val="99"/>
    <w:semiHidden/>
    <w:rsid w:val="00250E59"/>
    <w:rPr>
      <w:rFonts w:ascii="Calibri" w:eastAsia="Times New Roman" w:hAnsi="Calibri" w:cs="Times New Roman"/>
    </w:rPr>
  </w:style>
  <w:style w:type="character" w:styleId="aa">
    <w:name w:val="Emphasis"/>
    <w:uiPriority w:val="99"/>
    <w:qFormat/>
    <w:rsid w:val="00250E59"/>
    <w:rPr>
      <w:rFonts w:cs="Times New Roman"/>
      <w:i/>
    </w:rPr>
  </w:style>
  <w:style w:type="paragraph" w:customStyle="1" w:styleId="ConsNormal">
    <w:name w:val="ConsNormal"/>
    <w:uiPriority w:val="99"/>
    <w:rsid w:val="00250E5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b">
    <w:name w:val="List Paragraph"/>
    <w:basedOn w:val="a"/>
    <w:link w:val="ac"/>
    <w:uiPriority w:val="34"/>
    <w:qFormat/>
    <w:rsid w:val="00250E59"/>
    <w:pPr>
      <w:ind w:left="720"/>
      <w:contextualSpacing/>
    </w:pPr>
    <w:rPr>
      <w:rFonts w:ascii="Calibri" w:eastAsia="Times New Roman" w:hAnsi="Calibri" w:cs="Times New Roman"/>
      <w:sz w:val="20"/>
      <w:szCs w:val="20"/>
      <w:lang w:eastAsia="ru-RU"/>
    </w:rPr>
  </w:style>
  <w:style w:type="character" w:customStyle="1" w:styleId="ac">
    <w:name w:val="Абзац списка Знак"/>
    <w:link w:val="ab"/>
    <w:uiPriority w:val="34"/>
    <w:locked/>
    <w:rsid w:val="00250E59"/>
    <w:rPr>
      <w:rFonts w:ascii="Calibri" w:eastAsia="Times New Roman" w:hAnsi="Calibri" w:cs="Times New Roman"/>
      <w:sz w:val="20"/>
      <w:szCs w:val="20"/>
      <w:lang w:eastAsia="ru-RU"/>
    </w:rPr>
  </w:style>
  <w:style w:type="character" w:customStyle="1" w:styleId="FontStyle113">
    <w:name w:val="Font Style113"/>
    <w:uiPriority w:val="99"/>
    <w:rsid w:val="00250E59"/>
    <w:rPr>
      <w:rFonts w:ascii="Times New Roman" w:hAnsi="Times New Roman"/>
      <w:sz w:val="26"/>
    </w:rPr>
  </w:style>
  <w:style w:type="paragraph" w:styleId="31">
    <w:name w:val="Body Text 3"/>
    <w:basedOn w:val="a"/>
    <w:link w:val="32"/>
    <w:uiPriority w:val="99"/>
    <w:semiHidden/>
    <w:rsid w:val="00250E59"/>
    <w:pPr>
      <w:spacing w:after="120"/>
    </w:pPr>
    <w:rPr>
      <w:rFonts w:ascii="Calibri" w:eastAsia="Times New Roman" w:hAnsi="Calibri" w:cs="Times New Roman"/>
      <w:sz w:val="16"/>
      <w:szCs w:val="16"/>
    </w:rPr>
  </w:style>
  <w:style w:type="character" w:customStyle="1" w:styleId="32">
    <w:name w:val="Основной текст 3 Знак"/>
    <w:basedOn w:val="a0"/>
    <w:link w:val="31"/>
    <w:uiPriority w:val="99"/>
    <w:semiHidden/>
    <w:rsid w:val="00250E59"/>
    <w:rPr>
      <w:rFonts w:ascii="Calibri" w:eastAsia="Times New Roman" w:hAnsi="Calibri" w:cs="Times New Roman"/>
      <w:sz w:val="16"/>
      <w:szCs w:val="16"/>
    </w:rPr>
  </w:style>
  <w:style w:type="character" w:customStyle="1" w:styleId="ad">
    <w:name w:val="Гипертекстовая ссылка"/>
    <w:uiPriority w:val="99"/>
    <w:rsid w:val="00250E59"/>
    <w:rPr>
      <w:b/>
      <w:color w:val="106BBE"/>
      <w:sz w:val="26"/>
    </w:rPr>
  </w:style>
  <w:style w:type="paragraph" w:customStyle="1" w:styleId="ae">
    <w:name w:val="Нормальный (таблица)"/>
    <w:basedOn w:val="a"/>
    <w:next w:val="a"/>
    <w:uiPriority w:val="99"/>
    <w:rsid w:val="00250E59"/>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character" w:styleId="af">
    <w:name w:val="Hyperlink"/>
    <w:uiPriority w:val="99"/>
    <w:rsid w:val="00250E59"/>
    <w:rPr>
      <w:rFonts w:cs="Times New Roman"/>
      <w:color w:val="0000FF"/>
      <w:u w:val="single"/>
    </w:rPr>
  </w:style>
  <w:style w:type="paragraph" w:customStyle="1" w:styleId="CharChar">
    <w:name w:val="Char Char Знак Знак Знак"/>
    <w:basedOn w:val="a"/>
    <w:uiPriority w:val="99"/>
    <w:rsid w:val="00250E59"/>
    <w:pPr>
      <w:spacing w:after="160" w:line="240" w:lineRule="exact"/>
    </w:pPr>
    <w:rPr>
      <w:rFonts w:ascii="Tahoma" w:eastAsia="Times New Roman" w:hAnsi="Tahoma" w:cs="Times New Roman"/>
      <w:sz w:val="20"/>
      <w:szCs w:val="20"/>
      <w:lang w:val="en-US"/>
    </w:rPr>
  </w:style>
  <w:style w:type="paragraph" w:customStyle="1" w:styleId="ConsPlusNonformat">
    <w:name w:val="ConsPlusNonformat"/>
    <w:uiPriority w:val="99"/>
    <w:rsid w:val="00250E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0">
    <w:name w:val="Комментарий"/>
    <w:basedOn w:val="a"/>
    <w:next w:val="a"/>
    <w:uiPriority w:val="99"/>
    <w:rsid w:val="00250E59"/>
    <w:pPr>
      <w:widowControl w:val="0"/>
      <w:autoSpaceDE w:val="0"/>
      <w:autoSpaceDN w:val="0"/>
      <w:adjustRightInd w:val="0"/>
      <w:spacing w:before="75" w:after="0" w:line="240" w:lineRule="auto"/>
      <w:jc w:val="both"/>
    </w:pPr>
    <w:rPr>
      <w:rFonts w:ascii="Arial" w:eastAsia="Times New Roman" w:hAnsi="Arial" w:cs="Times New Roman"/>
      <w:color w:val="353842"/>
      <w:sz w:val="24"/>
      <w:szCs w:val="24"/>
      <w:shd w:val="clear" w:color="auto" w:fill="F0F0F0"/>
      <w:lang w:eastAsia="ru-RU"/>
    </w:rPr>
  </w:style>
  <w:style w:type="paragraph" w:customStyle="1" w:styleId="af1">
    <w:name w:val="Информация об изменениях документа"/>
    <w:basedOn w:val="af0"/>
    <w:next w:val="a"/>
    <w:uiPriority w:val="99"/>
    <w:rsid w:val="00250E59"/>
    <w:pPr>
      <w:spacing w:before="0"/>
    </w:pPr>
    <w:rPr>
      <w:i/>
      <w:iCs/>
    </w:rPr>
  </w:style>
  <w:style w:type="paragraph" w:customStyle="1" w:styleId="af2">
    <w:name w:val="Прижатый влево"/>
    <w:basedOn w:val="a"/>
    <w:next w:val="a"/>
    <w:uiPriority w:val="99"/>
    <w:rsid w:val="00250E59"/>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ConsPlusNormal">
    <w:name w:val="ConsPlusNormal"/>
    <w:rsid w:val="00250E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250E5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
    <w:name w:val="Знак2"/>
    <w:basedOn w:val="a"/>
    <w:uiPriority w:val="99"/>
    <w:rsid w:val="00250E59"/>
    <w:pPr>
      <w:spacing w:after="160" w:line="240" w:lineRule="exact"/>
    </w:pPr>
    <w:rPr>
      <w:rFonts w:ascii="Verdana" w:eastAsia="Times New Roman" w:hAnsi="Verdana" w:cs="Verdana"/>
      <w:sz w:val="20"/>
      <w:szCs w:val="20"/>
      <w:lang w:val="en-US"/>
    </w:rPr>
  </w:style>
  <w:style w:type="paragraph" w:styleId="af3">
    <w:name w:val="Body Text Indent"/>
    <w:basedOn w:val="a"/>
    <w:link w:val="af4"/>
    <w:uiPriority w:val="99"/>
    <w:semiHidden/>
    <w:rsid w:val="00250E59"/>
    <w:pPr>
      <w:spacing w:after="120"/>
      <w:ind w:left="283"/>
    </w:pPr>
    <w:rPr>
      <w:rFonts w:ascii="Calibri" w:eastAsia="Times New Roman" w:hAnsi="Calibri" w:cs="Times New Roman"/>
    </w:rPr>
  </w:style>
  <w:style w:type="character" w:customStyle="1" w:styleId="af4">
    <w:name w:val="Основной текст с отступом Знак"/>
    <w:basedOn w:val="a0"/>
    <w:link w:val="af3"/>
    <w:uiPriority w:val="99"/>
    <w:semiHidden/>
    <w:rsid w:val="00250E59"/>
    <w:rPr>
      <w:rFonts w:ascii="Calibri" w:eastAsia="Times New Roman" w:hAnsi="Calibri" w:cs="Times New Roman"/>
    </w:rPr>
  </w:style>
  <w:style w:type="paragraph" w:styleId="af5">
    <w:name w:val="header"/>
    <w:basedOn w:val="a"/>
    <w:link w:val="af6"/>
    <w:uiPriority w:val="99"/>
    <w:rsid w:val="00250E5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Верхний колонтитул Знак"/>
    <w:basedOn w:val="a0"/>
    <w:link w:val="af5"/>
    <w:uiPriority w:val="99"/>
    <w:rsid w:val="00250E59"/>
    <w:rPr>
      <w:rFonts w:ascii="Times New Roman" w:eastAsia="Times New Roman" w:hAnsi="Times New Roman" w:cs="Times New Roman"/>
      <w:sz w:val="24"/>
      <w:szCs w:val="24"/>
      <w:lang w:eastAsia="ru-RU"/>
    </w:rPr>
  </w:style>
  <w:style w:type="paragraph" w:styleId="af7">
    <w:name w:val="TOC Heading"/>
    <w:basedOn w:val="1"/>
    <w:next w:val="a"/>
    <w:uiPriority w:val="99"/>
    <w:qFormat/>
    <w:rsid w:val="00250E59"/>
    <w:pPr>
      <w:keepNext/>
      <w:keepLines/>
      <w:widowControl/>
      <w:autoSpaceDE/>
      <w:autoSpaceDN/>
      <w:adjustRightInd/>
      <w:spacing w:before="480" w:after="0" w:line="276" w:lineRule="auto"/>
      <w:jc w:val="left"/>
      <w:outlineLvl w:val="9"/>
    </w:pPr>
    <w:rPr>
      <w:rFonts w:ascii="Cambria" w:hAnsi="Cambria"/>
      <w:color w:val="365F91"/>
      <w:sz w:val="28"/>
      <w:szCs w:val="28"/>
    </w:rPr>
  </w:style>
  <w:style w:type="paragraph" w:styleId="33">
    <w:name w:val="toc 3"/>
    <w:basedOn w:val="a"/>
    <w:next w:val="a"/>
    <w:autoRedefine/>
    <w:uiPriority w:val="99"/>
    <w:rsid w:val="00250E59"/>
    <w:pPr>
      <w:spacing w:after="100"/>
      <w:ind w:left="440"/>
    </w:pPr>
    <w:rPr>
      <w:rFonts w:ascii="Calibri" w:eastAsia="Times New Roman" w:hAnsi="Calibri" w:cs="Times New Roman"/>
    </w:rPr>
  </w:style>
  <w:style w:type="paragraph" w:styleId="12">
    <w:name w:val="toc 1"/>
    <w:basedOn w:val="a"/>
    <w:next w:val="a"/>
    <w:autoRedefine/>
    <w:uiPriority w:val="99"/>
    <w:rsid w:val="00250E59"/>
    <w:pPr>
      <w:spacing w:after="100"/>
    </w:pPr>
    <w:rPr>
      <w:rFonts w:ascii="Calibri" w:eastAsia="Times New Roman" w:hAnsi="Calibri" w:cs="Times New Roman"/>
    </w:rPr>
  </w:style>
  <w:style w:type="paragraph" w:styleId="20">
    <w:name w:val="toc 2"/>
    <w:basedOn w:val="a"/>
    <w:next w:val="a"/>
    <w:autoRedefine/>
    <w:uiPriority w:val="99"/>
    <w:rsid w:val="00250E59"/>
    <w:pPr>
      <w:spacing w:after="100"/>
      <w:ind w:left="220"/>
    </w:pPr>
    <w:rPr>
      <w:rFonts w:ascii="Calibri" w:eastAsia="Times New Roman" w:hAnsi="Calibri" w:cs="Times New Roman"/>
    </w:rPr>
  </w:style>
  <w:style w:type="paragraph" w:styleId="af8">
    <w:name w:val="Balloon Text"/>
    <w:basedOn w:val="a"/>
    <w:link w:val="af9"/>
    <w:uiPriority w:val="99"/>
    <w:semiHidden/>
    <w:rsid w:val="00250E59"/>
    <w:pPr>
      <w:spacing w:after="0" w:line="240" w:lineRule="auto"/>
    </w:pPr>
    <w:rPr>
      <w:rFonts w:ascii="Tahoma" w:eastAsia="Times New Roman" w:hAnsi="Tahoma" w:cs="Tahoma"/>
      <w:sz w:val="16"/>
      <w:szCs w:val="16"/>
    </w:rPr>
  </w:style>
  <w:style w:type="character" w:customStyle="1" w:styleId="af9">
    <w:name w:val="Текст выноски Знак"/>
    <w:basedOn w:val="a0"/>
    <w:link w:val="af8"/>
    <w:uiPriority w:val="99"/>
    <w:semiHidden/>
    <w:rsid w:val="00250E59"/>
    <w:rPr>
      <w:rFonts w:ascii="Tahoma" w:eastAsia="Times New Roman" w:hAnsi="Tahoma" w:cs="Tahoma"/>
      <w:sz w:val="16"/>
      <w:szCs w:val="16"/>
    </w:rPr>
  </w:style>
  <w:style w:type="paragraph" w:styleId="afa">
    <w:name w:val="footer"/>
    <w:basedOn w:val="a"/>
    <w:link w:val="afb"/>
    <w:uiPriority w:val="99"/>
    <w:rsid w:val="00250E59"/>
    <w:pPr>
      <w:tabs>
        <w:tab w:val="center" w:pos="4677"/>
        <w:tab w:val="right" w:pos="9355"/>
      </w:tabs>
      <w:spacing w:after="0" w:line="240" w:lineRule="auto"/>
    </w:pPr>
    <w:rPr>
      <w:rFonts w:ascii="Calibri" w:eastAsia="Times New Roman" w:hAnsi="Calibri" w:cs="Times New Roman"/>
    </w:rPr>
  </w:style>
  <w:style w:type="character" w:customStyle="1" w:styleId="afb">
    <w:name w:val="Нижний колонтитул Знак"/>
    <w:basedOn w:val="a0"/>
    <w:link w:val="afa"/>
    <w:uiPriority w:val="99"/>
    <w:rsid w:val="00250E59"/>
    <w:rPr>
      <w:rFonts w:ascii="Calibri" w:eastAsia="Times New Roman" w:hAnsi="Calibri" w:cs="Times New Roman"/>
    </w:rPr>
  </w:style>
  <w:style w:type="paragraph" w:styleId="21">
    <w:name w:val="Body Text Indent 2"/>
    <w:basedOn w:val="a"/>
    <w:link w:val="22"/>
    <w:uiPriority w:val="99"/>
    <w:rsid w:val="00250E59"/>
    <w:pPr>
      <w:autoSpaceDE w:val="0"/>
      <w:autoSpaceDN w:val="0"/>
      <w:adjustRightInd w:val="0"/>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rsid w:val="00250E59"/>
    <w:rPr>
      <w:rFonts w:ascii="Times New Roman" w:eastAsia="Times New Roman" w:hAnsi="Times New Roman" w:cs="Times New Roman"/>
      <w:sz w:val="24"/>
      <w:szCs w:val="24"/>
      <w:lang w:eastAsia="ru-RU"/>
    </w:rPr>
  </w:style>
  <w:style w:type="character" w:customStyle="1" w:styleId="23">
    <w:name w:val="Основной текст 2 Знак Знак Знак"/>
    <w:uiPriority w:val="99"/>
    <w:rsid w:val="00250E59"/>
  </w:style>
  <w:style w:type="paragraph" w:customStyle="1" w:styleId="ConsPlusCell">
    <w:name w:val="ConsPlusCell"/>
    <w:rsid w:val="00250E59"/>
    <w:pPr>
      <w:autoSpaceDE w:val="0"/>
      <w:autoSpaceDN w:val="0"/>
      <w:adjustRightInd w:val="0"/>
      <w:spacing w:after="0" w:line="240" w:lineRule="auto"/>
    </w:pPr>
    <w:rPr>
      <w:rFonts w:ascii="Calibri" w:eastAsia="Times New Roman" w:hAnsi="Calibri" w:cs="Calibri"/>
    </w:rPr>
  </w:style>
  <w:style w:type="paragraph" w:customStyle="1" w:styleId="13">
    <w:name w:val="Основной текст1"/>
    <w:basedOn w:val="a"/>
    <w:uiPriority w:val="99"/>
    <w:rsid w:val="00250E59"/>
    <w:pPr>
      <w:shd w:val="clear" w:color="auto" w:fill="FFFFFF"/>
      <w:spacing w:after="0" w:line="317" w:lineRule="exact"/>
    </w:pPr>
    <w:rPr>
      <w:rFonts w:ascii="Times New Roman" w:eastAsia="Times New Roman" w:hAnsi="Times New Roman" w:cs="Times New Roman"/>
      <w:spacing w:val="10"/>
      <w:sz w:val="25"/>
      <w:szCs w:val="25"/>
      <w:lang w:eastAsia="ru-RU"/>
    </w:rPr>
  </w:style>
  <w:style w:type="character" w:customStyle="1" w:styleId="apple-style-span">
    <w:name w:val="apple-style-span"/>
    <w:uiPriority w:val="99"/>
    <w:rsid w:val="00250E59"/>
  </w:style>
  <w:style w:type="character" w:styleId="afc">
    <w:name w:val="FollowedHyperlink"/>
    <w:uiPriority w:val="99"/>
    <w:semiHidden/>
    <w:rsid w:val="00250E59"/>
    <w:rPr>
      <w:rFonts w:cs="Times New Roman"/>
      <w:color w:val="800080"/>
      <w:u w:val="single"/>
    </w:rPr>
  </w:style>
  <w:style w:type="paragraph" w:customStyle="1" w:styleId="xl64">
    <w:name w:val="xl64"/>
    <w:basedOn w:val="a"/>
    <w:uiPriority w:val="99"/>
    <w:rsid w:val="00250E5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5">
    <w:name w:val="xl65"/>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250E59"/>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9">
    <w:name w:val="xl69"/>
    <w:basedOn w:val="a"/>
    <w:uiPriority w:val="99"/>
    <w:rsid w:val="00250E59"/>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250E5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uiPriority w:val="99"/>
    <w:rsid w:val="00250E5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4">
    <w:name w:val="xl74"/>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7">
    <w:name w:val="xl77"/>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8">
    <w:name w:val="xl78"/>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uiPriority w:val="99"/>
    <w:rsid w:val="00250E5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2">
    <w:name w:val="xl82"/>
    <w:basedOn w:val="a"/>
    <w:uiPriority w:val="99"/>
    <w:rsid w:val="00250E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3">
    <w:name w:val="xl83"/>
    <w:basedOn w:val="a"/>
    <w:uiPriority w:val="99"/>
    <w:rsid w:val="00250E59"/>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84">
    <w:name w:val="xl84"/>
    <w:basedOn w:val="a"/>
    <w:uiPriority w:val="99"/>
    <w:rsid w:val="00250E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
    <w:uiPriority w:val="99"/>
    <w:rsid w:val="00250E59"/>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86">
    <w:name w:val="xl86"/>
    <w:basedOn w:val="a"/>
    <w:uiPriority w:val="99"/>
    <w:rsid w:val="00250E5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uiPriority w:val="99"/>
    <w:rsid w:val="00250E59"/>
    <w:pPr>
      <w:pBdr>
        <w:top w:val="single" w:sz="4" w:space="0" w:color="auto"/>
        <w:left w:val="single" w:sz="4" w:space="0" w:color="auto"/>
        <w:righ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uiPriority w:val="99"/>
    <w:rsid w:val="00250E59"/>
    <w:pPr>
      <w:pBdr>
        <w:left w:val="single" w:sz="4" w:space="0" w:color="auto"/>
        <w:bottom w:val="single" w:sz="4" w:space="0" w:color="auto"/>
        <w:righ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uiPriority w:val="99"/>
    <w:rsid w:val="00250E59"/>
    <w:pPr>
      <w:pBdr>
        <w:left w:val="single" w:sz="4" w:space="0" w:color="auto"/>
        <w:bottom w:val="single" w:sz="4" w:space="0" w:color="auto"/>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
    <w:uiPriority w:val="99"/>
    <w:rsid w:val="00250E59"/>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uiPriority w:val="99"/>
    <w:rsid w:val="00250E59"/>
    <w:pPr>
      <w:pBdr>
        <w:top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uiPriority w:val="99"/>
    <w:rsid w:val="00250E59"/>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14">
    <w:name w:val="Абзац списка1"/>
    <w:basedOn w:val="a"/>
    <w:uiPriority w:val="99"/>
    <w:rsid w:val="00250E59"/>
    <w:pPr>
      <w:ind w:left="720"/>
    </w:pPr>
    <w:rPr>
      <w:rFonts w:ascii="Times New Roman" w:eastAsia="Times New Roman" w:hAnsi="Times New Roman" w:cs="Times New Roman"/>
      <w:sz w:val="28"/>
      <w:lang w:eastAsia="ru-RU"/>
    </w:rPr>
  </w:style>
  <w:style w:type="paragraph" w:styleId="afd">
    <w:name w:val="No Spacing"/>
    <w:uiPriority w:val="99"/>
    <w:qFormat/>
    <w:rsid w:val="00250E59"/>
    <w:pPr>
      <w:spacing w:after="0" w:line="240" w:lineRule="auto"/>
    </w:pPr>
    <w:rPr>
      <w:rFonts w:ascii="Calibri" w:eastAsia="Times New Roman" w:hAnsi="Calibri" w:cs="Times New Roman"/>
    </w:rPr>
  </w:style>
  <w:style w:type="paragraph" w:styleId="afe">
    <w:name w:val="Normal (Web)"/>
    <w:basedOn w:val="a"/>
    <w:uiPriority w:val="99"/>
    <w:rsid w:val="00250E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
    <w:name w:val="S_Обычный Знак"/>
    <w:link w:val="S0"/>
    <w:uiPriority w:val="99"/>
    <w:locked/>
    <w:rsid w:val="00250E59"/>
    <w:rPr>
      <w:sz w:val="24"/>
    </w:rPr>
  </w:style>
  <w:style w:type="paragraph" w:customStyle="1" w:styleId="S0">
    <w:name w:val="S_Обычный"/>
    <w:basedOn w:val="a"/>
    <w:link w:val="S"/>
    <w:uiPriority w:val="99"/>
    <w:rsid w:val="00250E59"/>
    <w:pPr>
      <w:spacing w:after="0" w:line="360" w:lineRule="auto"/>
      <w:ind w:firstLine="709"/>
      <w:jc w:val="both"/>
    </w:pPr>
    <w:rPr>
      <w:sz w:val="24"/>
    </w:rPr>
  </w:style>
  <w:style w:type="paragraph" w:customStyle="1" w:styleId="aff">
    <w:name w:val="Основной"/>
    <w:uiPriority w:val="99"/>
    <w:rsid w:val="00250E59"/>
    <w:pPr>
      <w:autoSpaceDE w:val="0"/>
      <w:autoSpaceDN w:val="0"/>
      <w:adjustRightInd w:val="0"/>
      <w:spacing w:after="0" w:line="240" w:lineRule="auto"/>
      <w:ind w:firstLine="227"/>
      <w:jc w:val="both"/>
    </w:pPr>
    <w:rPr>
      <w:rFonts w:ascii="PetersburgC" w:eastAsia="Times New Roman" w:hAnsi="PetersburgC" w:cs="PetersburgC"/>
      <w:color w:val="000000"/>
      <w:sz w:val="17"/>
      <w:szCs w:val="17"/>
      <w:lang w:eastAsia="ru-RU"/>
    </w:rPr>
  </w:style>
  <w:style w:type="paragraph" w:customStyle="1" w:styleId="15">
    <w:name w:val="Знак Знак Знак1 Знак"/>
    <w:basedOn w:val="a"/>
    <w:uiPriority w:val="99"/>
    <w:rsid w:val="00250E59"/>
    <w:pPr>
      <w:spacing w:after="160" w:line="240" w:lineRule="exact"/>
    </w:pPr>
    <w:rPr>
      <w:rFonts w:ascii="Verdana" w:eastAsia="Times New Roman" w:hAnsi="Verdana" w:cs="Times New Roman"/>
      <w:sz w:val="20"/>
      <w:szCs w:val="20"/>
      <w:lang w:val="en-US"/>
    </w:rPr>
  </w:style>
  <w:style w:type="table" w:customStyle="1" w:styleId="16">
    <w:name w:val="Сетка таблицы1"/>
    <w:uiPriority w:val="99"/>
    <w:rsid w:val="00250E59"/>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uiPriority w:val="99"/>
    <w:rsid w:val="00250E59"/>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uiPriority w:val="99"/>
    <w:locked/>
    <w:rsid w:val="00250E59"/>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page number"/>
    <w:uiPriority w:val="99"/>
    <w:rsid w:val="00250E59"/>
    <w:rPr>
      <w:rFonts w:cs="Times New Roman"/>
    </w:rPr>
  </w:style>
  <w:style w:type="paragraph" w:styleId="25">
    <w:name w:val="Body Text 2"/>
    <w:basedOn w:val="a"/>
    <w:link w:val="26"/>
    <w:uiPriority w:val="99"/>
    <w:unhideWhenUsed/>
    <w:rsid w:val="00250E59"/>
    <w:pPr>
      <w:spacing w:after="120" w:line="480" w:lineRule="auto"/>
    </w:pPr>
    <w:rPr>
      <w:rFonts w:ascii="Calibri" w:eastAsia="Times New Roman" w:hAnsi="Calibri" w:cs="Calibri"/>
    </w:rPr>
  </w:style>
  <w:style w:type="character" w:customStyle="1" w:styleId="26">
    <w:name w:val="Основной текст 2 Знак"/>
    <w:basedOn w:val="a0"/>
    <w:link w:val="25"/>
    <w:uiPriority w:val="99"/>
    <w:rsid w:val="00250E59"/>
    <w:rPr>
      <w:rFonts w:ascii="Calibri" w:eastAsia="Times New Roman" w:hAnsi="Calibri" w:cs="Calibri"/>
    </w:rPr>
  </w:style>
  <w:style w:type="paragraph" w:styleId="aff1">
    <w:name w:val="Plain Text"/>
    <w:basedOn w:val="a"/>
    <w:link w:val="aff2"/>
    <w:uiPriority w:val="99"/>
    <w:rsid w:val="00250E59"/>
    <w:pPr>
      <w:spacing w:after="0" w:line="240" w:lineRule="auto"/>
    </w:pPr>
    <w:rPr>
      <w:rFonts w:ascii="Courier New" w:eastAsia="Times New Roman" w:hAnsi="Courier New" w:cs="Times New Roman"/>
      <w:sz w:val="20"/>
      <w:szCs w:val="20"/>
      <w:lang w:eastAsia="ru-RU"/>
    </w:rPr>
  </w:style>
  <w:style w:type="character" w:customStyle="1" w:styleId="aff2">
    <w:name w:val="Текст Знак"/>
    <w:basedOn w:val="a0"/>
    <w:link w:val="aff1"/>
    <w:uiPriority w:val="99"/>
    <w:rsid w:val="00250E59"/>
    <w:rPr>
      <w:rFonts w:ascii="Courier New" w:eastAsia="Times New Roman" w:hAnsi="Courier New" w:cs="Times New Roman"/>
      <w:sz w:val="20"/>
      <w:szCs w:val="20"/>
      <w:lang w:eastAsia="ru-RU"/>
    </w:rPr>
  </w:style>
  <w:style w:type="paragraph" w:customStyle="1" w:styleId="aff3">
    <w:name w:val="Таблицы (моноширинный)"/>
    <w:basedOn w:val="a"/>
    <w:next w:val="a"/>
    <w:uiPriority w:val="99"/>
    <w:rsid w:val="00250E59"/>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4">
    <w:name w:val="Цветовое выделение"/>
    <w:uiPriority w:val="99"/>
    <w:rsid w:val="00250E59"/>
    <w:rPr>
      <w:b/>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74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RLAW390;n=35864;fld=134;dst=100015"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main?base=RLAW390;n=35864;fld=134;dst=10001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574B7-E395-4FDD-BC4C-2E95E6CAB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60</Pages>
  <Words>14085</Words>
  <Characters>80287</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94184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Банкетова В А</dc:creator>
  <cp:lastModifiedBy>Банкетова В А</cp:lastModifiedBy>
  <cp:revision>6</cp:revision>
  <cp:lastPrinted>2016-09-19T09:49:00Z</cp:lastPrinted>
  <dcterms:created xsi:type="dcterms:W3CDTF">2016-09-06T04:47:00Z</dcterms:created>
  <dcterms:modified xsi:type="dcterms:W3CDTF">2016-10-24T05:08:00Z</dcterms:modified>
</cp:coreProperties>
</file>