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2D6F48" w:rsidRPr="00ED1EEA" w:rsidTr="00E06C30">
        <w:tc>
          <w:tcPr>
            <w:tcW w:w="5070" w:type="dxa"/>
          </w:tcPr>
          <w:p w:rsidR="002D6F48" w:rsidRPr="00ED1EEA" w:rsidRDefault="002D6F48" w:rsidP="00E06C30">
            <w:pPr>
              <w:ind w:righ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5FA2DE2" wp14:editId="69BEE268">
                  <wp:extent cx="542925" cy="60007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6F48" w:rsidRPr="00ED1EEA" w:rsidRDefault="002D6F48" w:rsidP="00E06C30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БУЗУЛУКСКИЙ РАЙОН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2D6F48" w:rsidRPr="00ED1EEA" w:rsidRDefault="00E900F9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27.07.2015 г.</w:t>
            </w:r>
            <w:r w:rsidR="002D6F48"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557-П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г. Бузулук</w:t>
            </w:r>
          </w:p>
          <w:p w:rsidR="002D6F48" w:rsidRPr="00ED1EEA" w:rsidRDefault="002D6F48" w:rsidP="00E06C30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6F48" w:rsidRPr="00ED1EEA" w:rsidRDefault="002D6F48" w:rsidP="002D6F4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Бузулукского района от 18.12.2014 г. № 1765-п «Об утверждении муниципальной программы «Дополнительные меры  поддержки жителей Бузулукского района в области охраны здоровья на 2014 – 2016 годы»</w:t>
            </w:r>
          </w:p>
        </w:tc>
        <w:tc>
          <w:tcPr>
            <w:tcW w:w="4536" w:type="dxa"/>
          </w:tcPr>
          <w:p w:rsidR="002D6F48" w:rsidRPr="00ED1EEA" w:rsidRDefault="002D6F48" w:rsidP="00E06C30">
            <w:pPr>
              <w:pStyle w:val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6F48" w:rsidRPr="00ED1EEA" w:rsidRDefault="002D6F48" w:rsidP="002D6F48">
      <w:pPr>
        <w:pStyle w:val="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D6F48" w:rsidRPr="00ED1EEA" w:rsidRDefault="002D6F48" w:rsidP="002D6F48">
      <w:pPr>
        <w:pStyle w:val="1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b w:val="0"/>
          <w:sz w:val="28"/>
          <w:szCs w:val="28"/>
        </w:rPr>
        <w:t xml:space="preserve">В целях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социальной поддержки граждан Бузулукского района, в соответствии со </w:t>
      </w:r>
      <w:hyperlink r:id="rId7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статьей 12</w:t>
        </w:r>
      </w:hyperlink>
      <w:r w:rsidRPr="00ED1EEA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8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132</w:t>
        </w:r>
      </w:hyperlink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Конституции Российской Федерации, </w:t>
      </w:r>
      <w:hyperlink r:id="rId9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ED1EE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Российской Федерации, </w:t>
      </w:r>
      <w:hyperlink r:id="rId10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статьей 1</w:t>
        </w:r>
      </w:hyperlink>
      <w:r w:rsidRPr="00ED1EEA">
        <w:rPr>
          <w:rFonts w:ascii="Times New Roman" w:hAnsi="Times New Roman" w:cs="Times New Roman"/>
          <w:b w:val="0"/>
          <w:sz w:val="28"/>
          <w:szCs w:val="28"/>
        </w:rPr>
        <w:t>5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Федерального закона от 06.10.2003 г. N 131-ФЗ "Об общих принципах организации местного самоуправления в Российской Федерации", статья 17 </w:t>
      </w:r>
      <w:r w:rsidRPr="00ED1EEA">
        <w:rPr>
          <w:rFonts w:ascii="Times New Roman" w:hAnsi="Times New Roman" w:cs="Times New Roman"/>
          <w:b w:val="0"/>
          <w:sz w:val="28"/>
          <w:szCs w:val="28"/>
        </w:rPr>
        <w:t>Федеральный закон от 21.11.2011 г. N 323-ФЗ «Об основах охраны здоровья граждан в Российской</w:t>
      </w:r>
      <w:proofErr w:type="gramEnd"/>
      <w:r w:rsidRPr="00ED1EEA">
        <w:rPr>
          <w:rFonts w:ascii="Times New Roman" w:hAnsi="Times New Roman" w:cs="Times New Roman"/>
          <w:b w:val="0"/>
          <w:sz w:val="28"/>
          <w:szCs w:val="28"/>
        </w:rPr>
        <w:t xml:space="preserve"> Федерации»,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</w:t>
      </w:r>
      <w:hyperlink r:id="rId11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статьи</w:t>
        </w:r>
      </w:hyperlink>
      <w:r w:rsidRPr="00ED1EE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>24 Устава Бузулукского района:</w:t>
      </w:r>
    </w:p>
    <w:p w:rsidR="002D6F48" w:rsidRPr="00ED1EEA" w:rsidRDefault="002D6F48" w:rsidP="002D6F48">
      <w:pPr>
        <w:rPr>
          <w:sz w:val="28"/>
          <w:szCs w:val="28"/>
        </w:rPr>
      </w:pPr>
    </w:p>
    <w:p w:rsidR="002D6F48" w:rsidRPr="00ED1EEA" w:rsidRDefault="002D6F48" w:rsidP="002D6F4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1EEA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:rsidR="002D6F48" w:rsidRPr="00ED1EEA" w:rsidRDefault="002D6F48" w:rsidP="002D6F48">
      <w:pPr>
        <w:rPr>
          <w:sz w:val="28"/>
          <w:szCs w:val="28"/>
        </w:rPr>
      </w:pPr>
    </w:p>
    <w:p w:rsidR="002D6F48" w:rsidRPr="00ED1EEA" w:rsidRDefault="002D6F48" w:rsidP="002D6F48">
      <w:pPr>
        <w:pStyle w:val="a7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D1EEA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bookmarkStart w:id="1" w:name="sub_11"/>
      <w:bookmarkEnd w:id="0"/>
      <w:r w:rsidRPr="00ED1EEA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 xml:space="preserve"> район от 18.12.2014 г</w:t>
      </w:r>
      <w:r w:rsidR="00ED1EEA" w:rsidRPr="00ED1EEA">
        <w:rPr>
          <w:rFonts w:ascii="Times New Roman" w:hAnsi="Times New Roman" w:cs="Times New Roman"/>
          <w:sz w:val="28"/>
          <w:szCs w:val="28"/>
        </w:rPr>
        <w:t>.</w:t>
      </w:r>
      <w:r w:rsidRPr="00ED1EEA">
        <w:rPr>
          <w:rFonts w:ascii="Times New Roman" w:hAnsi="Times New Roman" w:cs="Times New Roman"/>
          <w:sz w:val="28"/>
          <w:szCs w:val="28"/>
        </w:rPr>
        <w:t xml:space="preserve"> </w:t>
      </w:r>
      <w:r w:rsidR="00ED1EEA" w:rsidRPr="00ED1EEA">
        <w:rPr>
          <w:rFonts w:ascii="Times New Roman" w:hAnsi="Times New Roman" w:cs="Times New Roman"/>
          <w:sz w:val="28"/>
          <w:szCs w:val="28"/>
        </w:rPr>
        <w:t xml:space="preserve">№ 1765-п </w:t>
      </w:r>
      <w:r w:rsidRPr="00ED1EEA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«Дополнительные меры  поддержки жителей Бузулукского района в области охраны здоровья на 2014 – 2016 годы» изложив приложение к нему в новой редакции согласно приложению к настоящему постановлению.</w:t>
      </w:r>
    </w:p>
    <w:p w:rsidR="002D6F48" w:rsidRPr="00ED1EEA" w:rsidRDefault="002D6F48" w:rsidP="002D6F48">
      <w:pPr>
        <w:pStyle w:val="a7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ED1EE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Бузулукского района от 06.04.2015 года </w:t>
      </w:r>
      <w:bookmarkStart w:id="2" w:name="sub_2"/>
      <w:bookmarkEnd w:id="1"/>
      <w:r w:rsidRPr="00ED1EEA">
        <w:rPr>
          <w:rFonts w:ascii="Times New Roman" w:hAnsi="Times New Roman" w:cs="Times New Roman"/>
          <w:sz w:val="28"/>
          <w:szCs w:val="28"/>
        </w:rPr>
        <w:t xml:space="preserve">№ 305-п «О внесении изменений в постановление </w:t>
      </w:r>
      <w:r w:rsidR="00ED1EEA" w:rsidRPr="00ED1EEA">
        <w:rPr>
          <w:rFonts w:ascii="Times New Roman" w:hAnsi="Times New Roman" w:cs="Times New Roman"/>
          <w:sz w:val="28"/>
          <w:szCs w:val="28"/>
        </w:rPr>
        <w:t>администрации</w:t>
      </w:r>
      <w:r w:rsidRPr="00ED1EEA">
        <w:rPr>
          <w:rFonts w:ascii="Times New Roman" w:hAnsi="Times New Roman" w:cs="Times New Roman"/>
          <w:sz w:val="28"/>
          <w:szCs w:val="28"/>
        </w:rPr>
        <w:t xml:space="preserve"> Бузулукского района от 18.12.2014 г. № 1765-п «Об утверждении муниципальной программы «</w:t>
      </w:r>
      <w:r w:rsidR="00ED1EEA" w:rsidRPr="00ED1EEA">
        <w:rPr>
          <w:rFonts w:ascii="Times New Roman" w:hAnsi="Times New Roman" w:cs="Times New Roman"/>
          <w:sz w:val="28"/>
          <w:szCs w:val="28"/>
        </w:rPr>
        <w:t>Дополнительные</w:t>
      </w:r>
      <w:r w:rsidRPr="00ED1EEA">
        <w:rPr>
          <w:rFonts w:ascii="Times New Roman" w:hAnsi="Times New Roman" w:cs="Times New Roman"/>
          <w:sz w:val="28"/>
          <w:szCs w:val="28"/>
        </w:rPr>
        <w:t xml:space="preserve"> </w:t>
      </w:r>
      <w:r w:rsidR="00ED1EEA" w:rsidRPr="00ED1EEA">
        <w:rPr>
          <w:rFonts w:ascii="Times New Roman" w:hAnsi="Times New Roman" w:cs="Times New Roman"/>
          <w:sz w:val="28"/>
          <w:szCs w:val="28"/>
        </w:rPr>
        <w:t>меры</w:t>
      </w:r>
      <w:r w:rsidRPr="00ED1EEA">
        <w:rPr>
          <w:rFonts w:ascii="Times New Roman" w:hAnsi="Times New Roman" w:cs="Times New Roman"/>
          <w:sz w:val="28"/>
          <w:szCs w:val="28"/>
        </w:rPr>
        <w:t xml:space="preserve"> социальной поддержки жителей Бузулукского </w:t>
      </w:r>
      <w:r w:rsidR="00ED1EEA" w:rsidRPr="00ED1EEA">
        <w:rPr>
          <w:rFonts w:ascii="Times New Roman" w:hAnsi="Times New Roman" w:cs="Times New Roman"/>
          <w:sz w:val="28"/>
          <w:szCs w:val="28"/>
        </w:rPr>
        <w:t>района</w:t>
      </w:r>
      <w:r w:rsidRPr="00ED1EEA">
        <w:rPr>
          <w:rFonts w:ascii="Times New Roman" w:hAnsi="Times New Roman" w:cs="Times New Roman"/>
          <w:sz w:val="28"/>
          <w:szCs w:val="28"/>
        </w:rPr>
        <w:t xml:space="preserve"> в области охраны здоровья на 2014-2016 годы»</w:t>
      </w:r>
      <w:r w:rsidR="00ED1EEA" w:rsidRPr="00ED1EEA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ED1EEA" w:rsidRDefault="002D6F48" w:rsidP="00ED1EEA">
      <w:pPr>
        <w:pStyle w:val="BlockQuotation"/>
        <w:widowControl/>
        <w:numPr>
          <w:ilvl w:val="0"/>
          <w:numId w:val="1"/>
        </w:numPr>
        <w:tabs>
          <w:tab w:val="left" w:pos="-426"/>
          <w:tab w:val="left" w:pos="993"/>
        </w:tabs>
        <w:suppressAutoHyphens/>
        <w:ind w:left="0" w:right="-57" w:firstLine="851"/>
      </w:pPr>
      <w:r w:rsidRPr="00ED1EEA">
        <w:t>Установить, что настоящее постановление вступает в силу после</w:t>
      </w:r>
      <w:r w:rsidR="00ED1EEA" w:rsidRPr="00ED1EEA">
        <w:t xml:space="preserve"> его официального опубликования на</w:t>
      </w:r>
      <w:r w:rsidRPr="00ED1EEA">
        <w:t xml:space="preserve"> </w:t>
      </w:r>
      <w:bookmarkEnd w:id="2"/>
      <w:proofErr w:type="gramStart"/>
      <w:r w:rsidR="00ED1EEA" w:rsidRPr="00ED1EEA">
        <w:t>правовом</w:t>
      </w:r>
      <w:proofErr w:type="gramEnd"/>
      <w:r w:rsidR="00ED1EEA" w:rsidRPr="00ED1EEA">
        <w:t xml:space="preserve">  интернет-портале    Бузулукского района (</w:t>
      </w:r>
      <w:hyperlink r:id="rId12" w:history="1">
        <w:r w:rsidR="00ED1EEA" w:rsidRPr="00ED1EEA">
          <w:rPr>
            <w:rStyle w:val="a8"/>
            <w:color w:val="auto"/>
            <w:u w:val="none"/>
            <w:lang w:val="en-US"/>
          </w:rPr>
          <w:t>www</w:t>
        </w:r>
        <w:r w:rsidR="00ED1EEA" w:rsidRPr="00ED1EEA">
          <w:rPr>
            <w:rStyle w:val="a8"/>
            <w:color w:val="auto"/>
            <w:u w:val="none"/>
          </w:rPr>
          <w:t>.</w:t>
        </w:r>
        <w:proofErr w:type="spellStart"/>
        <w:r w:rsidR="00ED1EEA" w:rsidRPr="00ED1EEA">
          <w:rPr>
            <w:rStyle w:val="a8"/>
            <w:color w:val="auto"/>
            <w:u w:val="none"/>
            <w:lang w:val="en-US"/>
          </w:rPr>
          <w:t>pp</w:t>
        </w:r>
        <w:proofErr w:type="spellEnd"/>
        <w:r w:rsidR="00ED1EEA" w:rsidRPr="00ED1EEA">
          <w:rPr>
            <w:rStyle w:val="a8"/>
            <w:color w:val="auto"/>
            <w:u w:val="none"/>
          </w:rPr>
          <w:t>-</w:t>
        </w:r>
        <w:proofErr w:type="spellStart"/>
        <w:r w:rsidR="00ED1EEA" w:rsidRPr="00ED1EEA">
          <w:rPr>
            <w:rStyle w:val="a8"/>
            <w:color w:val="auto"/>
            <w:u w:val="none"/>
            <w:lang w:val="en-US"/>
          </w:rPr>
          <w:t>bz</w:t>
        </w:r>
        <w:proofErr w:type="spellEnd"/>
        <w:r w:rsidR="00ED1EEA" w:rsidRPr="00ED1EEA">
          <w:rPr>
            <w:rStyle w:val="a8"/>
            <w:color w:val="auto"/>
            <w:u w:val="none"/>
          </w:rPr>
          <w:t>.</w:t>
        </w:r>
        <w:proofErr w:type="spellStart"/>
        <w:r w:rsidR="00ED1EEA" w:rsidRPr="00ED1EEA">
          <w:rPr>
            <w:rStyle w:val="a8"/>
            <w:color w:val="auto"/>
            <w:u w:val="none"/>
            <w:lang w:val="en-US"/>
          </w:rPr>
          <w:t>ru</w:t>
        </w:r>
        <w:proofErr w:type="spellEnd"/>
      </w:hyperlink>
      <w:r w:rsidR="00ED1EEA" w:rsidRPr="00ED1EEA">
        <w:t>).</w:t>
      </w:r>
    </w:p>
    <w:p w:rsidR="00ED1EEA" w:rsidRDefault="00ED1EEA" w:rsidP="00ED1EEA">
      <w:pPr>
        <w:pStyle w:val="BlockQuotation"/>
        <w:widowControl/>
        <w:tabs>
          <w:tab w:val="left" w:pos="-426"/>
          <w:tab w:val="left" w:pos="993"/>
        </w:tabs>
        <w:suppressAutoHyphens/>
        <w:ind w:right="-57"/>
      </w:pPr>
    </w:p>
    <w:p w:rsidR="00ED1EEA" w:rsidRPr="00ED1EEA" w:rsidRDefault="00ED1EEA" w:rsidP="00ED1EEA">
      <w:pPr>
        <w:pStyle w:val="BlockQuotation"/>
        <w:widowControl/>
        <w:tabs>
          <w:tab w:val="left" w:pos="-426"/>
          <w:tab w:val="left" w:pos="993"/>
        </w:tabs>
        <w:suppressAutoHyphens/>
        <w:ind w:right="-57"/>
      </w:pPr>
    </w:p>
    <w:p w:rsidR="002D6F48" w:rsidRPr="00ED1EEA" w:rsidRDefault="002D6F48" w:rsidP="002D6F48">
      <w:pPr>
        <w:pStyle w:val="a7"/>
        <w:numPr>
          <w:ilvl w:val="0"/>
          <w:numId w:val="1"/>
        </w:numPr>
        <w:shd w:val="clear" w:color="auto" w:fill="FFFFFF"/>
        <w:tabs>
          <w:tab w:val="left" w:pos="1229"/>
        </w:tabs>
        <w:ind w:left="0" w:right="115" w:firstLine="851"/>
        <w:rPr>
          <w:rFonts w:ascii="Times New Roman" w:hAnsi="Times New Roman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ED1EE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</w:t>
      </w:r>
      <w:r w:rsidRPr="00ED1EEA">
        <w:rPr>
          <w:rFonts w:ascii="Times New Roman" w:hAnsi="Times New Roman" w:cs="Times New Roman"/>
          <w:sz w:val="28"/>
          <w:szCs w:val="28"/>
        </w:rPr>
        <w:br/>
        <w:t>заместителя главы района</w:t>
      </w:r>
      <w:r w:rsidR="00ED1EEA">
        <w:rPr>
          <w:rFonts w:ascii="Times New Roman" w:hAnsi="Times New Roman" w:cs="Times New Roman"/>
          <w:sz w:val="28"/>
          <w:szCs w:val="28"/>
        </w:rPr>
        <w:t xml:space="preserve"> – руководителя аппарата А.В. </w:t>
      </w:r>
      <w:proofErr w:type="spellStart"/>
      <w:r w:rsidR="00ED1EEA">
        <w:rPr>
          <w:rFonts w:ascii="Times New Roman" w:hAnsi="Times New Roman" w:cs="Times New Roman"/>
          <w:sz w:val="28"/>
          <w:szCs w:val="28"/>
        </w:rPr>
        <w:t>Гадушкина</w:t>
      </w:r>
      <w:proofErr w:type="spellEnd"/>
      <w:r w:rsidR="00ED1EEA">
        <w:rPr>
          <w:rFonts w:ascii="Times New Roman" w:hAnsi="Times New Roman" w:cs="Times New Roman"/>
          <w:sz w:val="28"/>
          <w:szCs w:val="28"/>
        </w:rPr>
        <w:t>.</w:t>
      </w:r>
    </w:p>
    <w:p w:rsidR="002D6F48" w:rsidRDefault="002D6F48" w:rsidP="002D6F48">
      <w:pPr>
        <w:shd w:val="clear" w:color="auto" w:fill="FFFFFF"/>
        <w:tabs>
          <w:tab w:val="left" w:pos="1229"/>
        </w:tabs>
        <w:ind w:right="115" w:firstLine="567"/>
        <w:rPr>
          <w:rFonts w:ascii="Times New Roman" w:hAnsi="Times New Roman"/>
          <w:sz w:val="28"/>
          <w:szCs w:val="28"/>
        </w:rPr>
      </w:pPr>
    </w:p>
    <w:p w:rsidR="00ED1EEA" w:rsidRPr="00ED1EEA" w:rsidRDefault="00ED1EEA" w:rsidP="002D6F48">
      <w:pPr>
        <w:shd w:val="clear" w:color="auto" w:fill="FFFFFF"/>
        <w:tabs>
          <w:tab w:val="left" w:pos="1229"/>
        </w:tabs>
        <w:ind w:right="115" w:firstLine="567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0"/>
        <w:gridCol w:w="4896"/>
      </w:tblGrid>
      <w:tr w:rsidR="002D6F48" w:rsidRPr="00ED1EEA" w:rsidTr="00AC7E2D">
        <w:tc>
          <w:tcPr>
            <w:tcW w:w="5211" w:type="dxa"/>
          </w:tcPr>
          <w:p w:rsidR="002D6F48" w:rsidRDefault="00AC7E2D" w:rsidP="00E06C30">
            <w:pPr>
              <w:shd w:val="clear" w:color="auto" w:fill="FFFFFF"/>
              <w:tabs>
                <w:tab w:val="left" w:pos="774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района</w:t>
            </w:r>
          </w:p>
          <w:p w:rsidR="00AC7E2D" w:rsidRPr="00ED1EEA" w:rsidRDefault="00AC7E2D" w:rsidP="00E06C30">
            <w:pPr>
              <w:shd w:val="clear" w:color="auto" w:fill="FFFFFF"/>
              <w:tabs>
                <w:tab w:val="left" w:pos="774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оперативному управлению</w:t>
            </w:r>
          </w:p>
          <w:p w:rsidR="002D6F48" w:rsidRPr="00ED1EEA" w:rsidRDefault="002D6F48" w:rsidP="00E06C30">
            <w:pPr>
              <w:tabs>
                <w:tab w:val="left" w:pos="1229"/>
              </w:tabs>
              <w:ind w:right="115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AC7E2D" w:rsidRDefault="00AC7E2D" w:rsidP="00E06C30">
            <w:pPr>
              <w:tabs>
                <w:tab w:val="left" w:pos="1229"/>
              </w:tabs>
              <w:ind w:right="115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D6F48" w:rsidRPr="00ED1EEA" w:rsidRDefault="00AC7E2D" w:rsidP="00AC7E2D">
            <w:pPr>
              <w:tabs>
                <w:tab w:val="left" w:pos="1229"/>
              </w:tabs>
              <w:ind w:right="115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Евсюков</w:t>
            </w:r>
            <w:proofErr w:type="spellEnd"/>
          </w:p>
        </w:tc>
      </w:tr>
    </w:tbl>
    <w:p w:rsidR="002D6F48" w:rsidRPr="00ED1EEA" w:rsidRDefault="002D6F48" w:rsidP="002D6F48">
      <w:pPr>
        <w:shd w:val="clear" w:color="auto" w:fill="FFFFFF"/>
        <w:tabs>
          <w:tab w:val="left" w:pos="774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D6F48" w:rsidRPr="00ED1EEA" w:rsidRDefault="002D6F48" w:rsidP="002D6F48">
      <w:pPr>
        <w:pStyle w:val="HTML"/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ED1EEA">
        <w:rPr>
          <w:rFonts w:ascii="Times New Roman" w:hAnsi="Times New Roman" w:cs="Times New Roman"/>
          <w:sz w:val="28"/>
          <w:szCs w:val="28"/>
        </w:rPr>
        <w:t>Разослано: в дело, Богдановой А.С., финансовый отдел администрации района, отдел бухгалтерского учета администрации района, отдел экономики администрации района, ГБУЗ «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Бузулукская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 xml:space="preserve"> РБ», редакция газеты «Российская Провинция», 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>.</w:t>
      </w:r>
    </w:p>
    <w:p w:rsidR="004671C0" w:rsidRDefault="004671C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p w:rsidR="007F5D70" w:rsidRDefault="007F5D70">
      <w:pPr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5456"/>
      </w:tblGrid>
      <w:tr w:rsidR="007F5D70" w:rsidRPr="009153B0" w:rsidTr="00E06C30">
        <w:tc>
          <w:tcPr>
            <w:tcW w:w="4644" w:type="dxa"/>
          </w:tcPr>
          <w:p w:rsidR="007F5D70" w:rsidRPr="009153B0" w:rsidRDefault="007F5D70" w:rsidP="00E06C30">
            <w:pPr>
              <w:ind w:firstLine="0"/>
              <w:jc w:val="right"/>
              <w:rPr>
                <w:rStyle w:val="a9"/>
                <w:rFonts w:ascii="Times New Roman" w:hAnsi="Times New Roman" w:cs="Times New Roman"/>
                <w:sz w:val="27"/>
                <w:szCs w:val="27"/>
              </w:rPr>
            </w:pPr>
          </w:p>
          <w:p w:rsidR="007F5D70" w:rsidRPr="009153B0" w:rsidRDefault="007F5D70" w:rsidP="00E06C30">
            <w:pPr>
              <w:ind w:firstLine="0"/>
              <w:jc w:val="right"/>
              <w:rPr>
                <w:rStyle w:val="a9"/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0" w:type="dxa"/>
          </w:tcPr>
          <w:p w:rsidR="007F5D70" w:rsidRDefault="007F5D70" w:rsidP="00E06C30">
            <w:pPr>
              <w:ind w:firstLine="459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8F763D">
              <w:rPr>
                <w:rStyle w:val="a9"/>
                <w:rFonts w:ascii="Times New Roman" w:hAnsi="Times New Roman" w:cs="Times New Roman"/>
                <w:b w:val="0"/>
              </w:rPr>
              <w:t>Приложение</w:t>
            </w:r>
            <w:r>
              <w:rPr>
                <w:rStyle w:val="a9"/>
                <w:rFonts w:ascii="Times New Roman" w:hAnsi="Times New Roman" w:cs="Times New Roman"/>
                <w:b w:val="0"/>
              </w:rPr>
              <w:t xml:space="preserve"> </w:t>
            </w:r>
            <w:r w:rsidRPr="008F763D">
              <w:rPr>
                <w:rStyle w:val="a9"/>
                <w:rFonts w:ascii="Times New Roman" w:hAnsi="Times New Roman" w:cs="Times New Roman"/>
                <w:b w:val="0"/>
              </w:rPr>
              <w:t xml:space="preserve">к </w:t>
            </w:r>
            <w:hyperlink w:anchor="sub_0" w:history="1">
              <w:r w:rsidRPr="007F5D70">
                <w:rPr>
                  <w:rStyle w:val="a3"/>
                  <w:rFonts w:ascii="Times New Roman" w:hAnsi="Times New Roman" w:cs="Times New Roman"/>
                  <w:b w:val="0"/>
                  <w:color w:val="auto"/>
                </w:rPr>
                <w:t>постановлению</w:t>
              </w:r>
            </w:hyperlink>
            <w:r>
              <w:rPr>
                <w:rStyle w:val="a3"/>
                <w:rFonts w:ascii="Times New Roman" w:hAnsi="Times New Roman" w:cs="Times New Roman"/>
              </w:rPr>
              <w:t xml:space="preserve"> </w:t>
            </w:r>
          </w:p>
          <w:p w:rsidR="007F5D70" w:rsidRPr="008F763D" w:rsidRDefault="007F5D70" w:rsidP="00E06C30">
            <w:pPr>
              <w:ind w:firstLine="459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 w:rsidRPr="008F763D">
              <w:rPr>
                <w:rStyle w:val="a9"/>
                <w:rFonts w:ascii="Times New Roman" w:hAnsi="Times New Roman" w:cs="Times New Roman"/>
                <w:b w:val="0"/>
              </w:rPr>
              <w:t>администрации района</w:t>
            </w:r>
          </w:p>
          <w:p w:rsidR="007F5D70" w:rsidRPr="009153B0" w:rsidRDefault="007F5D70" w:rsidP="00E900F9">
            <w:pPr>
              <w:ind w:firstLine="459"/>
              <w:jc w:val="center"/>
              <w:rPr>
                <w:rStyle w:val="a9"/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Style w:val="a9"/>
                <w:rFonts w:ascii="Times New Roman" w:hAnsi="Times New Roman" w:cs="Times New Roman"/>
                <w:b w:val="0"/>
              </w:rPr>
              <w:t xml:space="preserve">от </w:t>
            </w:r>
            <w:r w:rsidR="00E900F9">
              <w:rPr>
                <w:rStyle w:val="a9"/>
                <w:rFonts w:ascii="Times New Roman" w:hAnsi="Times New Roman" w:cs="Times New Roman"/>
                <w:b w:val="0"/>
              </w:rPr>
              <w:t xml:space="preserve">27.07.2015 г. </w:t>
            </w:r>
            <w:r>
              <w:rPr>
                <w:rStyle w:val="a9"/>
                <w:rFonts w:ascii="Times New Roman" w:hAnsi="Times New Roman" w:cs="Times New Roman"/>
                <w:b w:val="0"/>
              </w:rPr>
              <w:t xml:space="preserve"> №  </w:t>
            </w:r>
            <w:r w:rsidR="00E900F9">
              <w:rPr>
                <w:rStyle w:val="a9"/>
                <w:rFonts w:ascii="Times New Roman" w:hAnsi="Times New Roman" w:cs="Times New Roman"/>
                <w:b w:val="0"/>
              </w:rPr>
              <w:t>557-П</w:t>
            </w:r>
            <w:bookmarkStart w:id="3" w:name="_GoBack"/>
            <w:bookmarkEnd w:id="3"/>
          </w:p>
        </w:tc>
      </w:tr>
    </w:tbl>
    <w:p w:rsidR="007F5D70" w:rsidRDefault="007F5D70" w:rsidP="007F5D70">
      <w:pPr>
        <w:jc w:val="right"/>
        <w:rPr>
          <w:rStyle w:val="a9"/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ind w:firstLine="698"/>
        <w:jc w:val="right"/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4" w:name="sub_100"/>
      <w:r w:rsidRPr="00B20037">
        <w:rPr>
          <w:rFonts w:ascii="Times New Roman" w:hAnsi="Times New Roman" w:cs="Times New Roman"/>
          <w:sz w:val="27"/>
          <w:szCs w:val="27"/>
        </w:rPr>
        <w:t>Паспорт программы</w:t>
      </w:r>
    </w:p>
    <w:bookmarkEnd w:id="4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7"/>
        <w:gridCol w:w="6139"/>
      </w:tblGrid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Наименование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Муниципальная программа "Дополнительные меры поддержки жителей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в области охраны здоровья на 2014 - 2016 годы" (далее - Программа)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Бюджетный кодекс Российской Федерации,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Федеральный закон от 06.10.2003 года N 131-ФЗ "Об общих принципах организации местного самоуправления в Российской Федерации",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Бузулукский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Оренбургской области.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Заказчик-координатор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Первый заместитель главы администрации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Соисполнители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Участники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ГБУЗ «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Бузулукская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РБ» (по согласованию)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Подпрограммы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Цель и задачи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Цель Программы: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обеспечение условий для удовлетворения потребностей населения в области охраны здоровья.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Задачи Программы: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- снижение заболеваемости населения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инфекционными заболеваниями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Основные целевые индикаторы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D75981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>На момент завершения реализации Программы:</w:t>
            </w:r>
          </w:p>
          <w:p w:rsidR="007F5D70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- количество доз вакцины против дизентерии  для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сотрудников пищеблоков летних пришкольных лагерей</w:t>
            </w: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 - 30 доз ежегодно,</w:t>
            </w:r>
          </w:p>
          <w:p w:rsidR="007F5D70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>- количество доз вакцины против гриппа взрослым в окружении новорожденных - 100 доз ежегодно,</w:t>
            </w:r>
          </w:p>
          <w:p w:rsidR="007F5D70" w:rsidRPr="00DC18CC" w:rsidRDefault="007F5D70" w:rsidP="00E06C30">
            <w:pPr>
              <w:pStyle w:val="ab"/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>- количество доз вакцины против гепатита</w:t>
            </w:r>
            <w:proofErr w:type="gramStart"/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 А</w:t>
            </w:r>
            <w:proofErr w:type="gramEnd"/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  для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сотрудников пищеблоков школ, детских дошкольных учреждений - 20 доз ежегодно,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Сроки (этапы) реализации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2014 - 2016 годы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мероприятий Программы с разбивкой по годам и по подпрограммам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Общий объем финансирования за счет средств местного бюджета составляет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400,0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 тыс.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рублей, в том числе по годам:</w:t>
            </w:r>
          </w:p>
          <w:p w:rsidR="007F5D70" w:rsidRPr="00A429A9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2014 год 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 тыс. рублей,</w:t>
            </w:r>
          </w:p>
          <w:p w:rsidR="007F5D70" w:rsidRPr="00A429A9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A429A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2015 год –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тыс. рублей,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2016 год –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 тыс. рублей.</w:t>
            </w:r>
          </w:p>
        </w:tc>
      </w:tr>
      <w:tr w:rsidR="007F5D70" w:rsidRPr="00B20037" w:rsidTr="00E06C30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Ожидаемый результат реализации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В результате реализации Программы ожидается: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- снижение заболеваемости населения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Бузулуккого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инфекционными заболеваниями,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обеспечение учреждений здравоохранения подготовленными врачебными кадрами,</w:t>
            </w:r>
          </w:p>
          <w:p w:rsidR="007F5D70" w:rsidRPr="00B20037" w:rsidRDefault="007F5D70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поднятие престижа и увеличение привлекательности врачебных специальностей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:rsidR="007F5D70" w:rsidRPr="00B20037" w:rsidRDefault="007F5D70" w:rsidP="007F5D70">
      <w:pPr>
        <w:pStyle w:val="1"/>
        <w:spacing w:before="0" w:after="0"/>
        <w:rPr>
          <w:rFonts w:ascii="Times New Roman" w:hAnsi="Times New Roman" w:cs="Times New Roman"/>
          <w:sz w:val="27"/>
          <w:szCs w:val="27"/>
        </w:rPr>
      </w:pPr>
      <w:bookmarkStart w:id="5" w:name="sub_1001"/>
      <w:r w:rsidRPr="00B20037">
        <w:rPr>
          <w:rFonts w:ascii="Times New Roman" w:hAnsi="Times New Roman" w:cs="Times New Roman"/>
          <w:sz w:val="27"/>
          <w:szCs w:val="27"/>
        </w:rPr>
        <w:t>1. Характеристика (содержание) проблемы</w:t>
      </w:r>
    </w:p>
    <w:bookmarkEnd w:id="5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Одной из важнейших задач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политики является развитие здравоохранения и пропаганда здорового образа жизни населения. Охрана здоровья населения, доступность медицинской помощи в числе первоочередных задач. В конечном счете, решение вопросов здравоохранения напрямую влияет на демографическую ситуацию в стране и создает необходимые стартовые условия для развития человеческого капитала.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Здравоохранение - отрасль, входящая в систему жизнеобеспечения и востребованная всем населением. Финансирование здравоохранения, как правило, не имеет прямого экономического эффекта. Результат такого финансирования направлен на охрану здоровья населения.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Кроме того, актуальность мероприятий Программы состоит в том, что охрана здоровья населения составляет одну из основ конституционного строя России. Право каждого на охрану здоровья и медицинскую помощь закреплено в Конституции Российской Федерации.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proofErr w:type="gramStart"/>
      <w:r w:rsidRPr="00B20037">
        <w:rPr>
          <w:rFonts w:ascii="Times New Roman" w:hAnsi="Times New Roman" w:cs="Times New Roman"/>
          <w:sz w:val="27"/>
          <w:szCs w:val="27"/>
        </w:rPr>
        <w:t>Согласно Федеральному закону Российской Федерации от 21.11.2011 г. N 323-ФЗ "Об основах охраны здоровья граждан в Российской Федерации" к полномочиям органов местного самоуправления относится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РФ в пределах полномочий, установленных Федеральным законом от 06.10.2003 г. N 131-ФЗ "Об общих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принципах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организации местного самоуправления в Российской Федерации".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proofErr w:type="gramStart"/>
      <w:r w:rsidRPr="00B20037">
        <w:rPr>
          <w:rFonts w:ascii="Times New Roman" w:hAnsi="Times New Roman" w:cs="Times New Roman"/>
          <w:sz w:val="27"/>
          <w:szCs w:val="27"/>
        </w:rPr>
        <w:t xml:space="preserve">В целях реализации эффективности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политики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в виде социальной поддержки граждан в рамках Конституции РФ, Федерального закона от 06.10.2003 г. N 131-ФЗ "Об общих принципах организации местного самоуправления в Российской Федерации" за счет средств местного бюджета на территории </w:t>
      </w:r>
      <w:r>
        <w:rPr>
          <w:rFonts w:ascii="Times New Roman" w:hAnsi="Times New Roman" w:cs="Times New Roman"/>
          <w:sz w:val="27"/>
          <w:szCs w:val="27"/>
        </w:rPr>
        <w:t xml:space="preserve">Бузулукского </w:t>
      </w:r>
      <w:proofErr w:type="spellStart"/>
      <w:r>
        <w:rPr>
          <w:rFonts w:ascii="Times New Roman" w:hAnsi="Times New Roman" w:cs="Times New Roman"/>
          <w:sz w:val="27"/>
          <w:szCs w:val="27"/>
        </w:rPr>
        <w:t>района</w:t>
      </w:r>
      <w:r w:rsidRPr="00A429A9">
        <w:rPr>
          <w:rFonts w:ascii="Times New Roman" w:hAnsi="Times New Roman" w:cs="Times New Roman"/>
          <w:sz w:val="27"/>
          <w:szCs w:val="27"/>
        </w:rPr>
        <w:t>с</w:t>
      </w:r>
      <w:proofErr w:type="spellEnd"/>
      <w:r w:rsidRPr="00A429A9">
        <w:rPr>
          <w:rFonts w:ascii="Times New Roman" w:hAnsi="Times New Roman" w:cs="Times New Roman"/>
          <w:sz w:val="27"/>
          <w:szCs w:val="27"/>
        </w:rPr>
        <w:t xml:space="preserve"> 2007 г.</w:t>
      </w:r>
      <w:r w:rsidRPr="00B20037">
        <w:rPr>
          <w:rFonts w:ascii="Times New Roman" w:hAnsi="Times New Roman" w:cs="Times New Roman"/>
          <w:sz w:val="27"/>
          <w:szCs w:val="27"/>
        </w:rPr>
        <w:t xml:space="preserve"> реализуются целевые программы, направленные на реализацию данной проблемы, что привело к снижению числа заболевших.</w:t>
      </w:r>
      <w:proofErr w:type="gramEnd"/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Актуальна разработка мероприятий Программы по следующим причинам: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bookmarkStart w:id="6" w:name="sub_1011"/>
      <w:r w:rsidRPr="00B20037">
        <w:rPr>
          <w:rFonts w:ascii="Times New Roman" w:hAnsi="Times New Roman" w:cs="Times New Roman"/>
          <w:sz w:val="27"/>
          <w:szCs w:val="27"/>
        </w:rPr>
        <w:t xml:space="preserve">1. Дополнительные меры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поддержки жителей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в области профилактики инфекционных заболеваний.</w:t>
      </w:r>
    </w:p>
    <w:bookmarkEnd w:id="6"/>
    <w:p w:rsidR="007F5D70" w:rsidRPr="00FE4412" w:rsidRDefault="007F5D70" w:rsidP="007F5D70">
      <w:pPr>
        <w:shd w:val="clear" w:color="auto" w:fill="FFFFFF"/>
        <w:spacing w:line="322" w:lineRule="exact"/>
        <w:ind w:firstLine="427"/>
        <w:rPr>
          <w:rFonts w:ascii="Times New Roman" w:hAnsi="Times New Roman" w:cs="Times New Roman"/>
          <w:sz w:val="27"/>
          <w:szCs w:val="27"/>
        </w:rPr>
      </w:pPr>
      <w:r w:rsidRPr="00D75981">
        <w:rPr>
          <w:rFonts w:ascii="Times New Roman" w:hAnsi="Times New Roman" w:cs="Times New Roman"/>
          <w:sz w:val="27"/>
          <w:szCs w:val="27"/>
        </w:rPr>
        <w:t>В целях дальнейшей государственной поддержки граждан Бузулукского района и в связи с тем, что действующим законодательством Российской Федерации н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>е предусмотрена иммунизация против вирусного гепатита</w:t>
      </w:r>
      <w:proofErr w:type="gramStart"/>
      <w:r w:rsidRPr="00D75981">
        <w:rPr>
          <w:rFonts w:ascii="Times New Roman" w:eastAsia="Times New Roman" w:hAnsi="Times New Roman" w:cs="Times New Roman"/>
          <w:sz w:val="27"/>
          <w:szCs w:val="27"/>
        </w:rPr>
        <w:t xml:space="preserve"> А</w:t>
      </w:r>
      <w:proofErr w:type="gramEnd"/>
      <w:r w:rsidRPr="00D75981"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дизентерии (работники образовательных учреждений), гриппа (работники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 xml:space="preserve">соцзащиты, культуры, из окружения новорожденных), кори взрослого населения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старше 36 лет (так как в 2014 году в районе зарегистрирована заболеваемость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корью в с.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Елшанкапервая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>3 человека). Для того чтобы снизить заболеваемость среди детей с медицинскими отводами против гриппа необходимо применение средств неспецифической профилактики (</w:t>
      </w:r>
      <w:proofErr w:type="spellStart"/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>арбидол</w:t>
      </w:r>
      <w:proofErr w:type="spellEnd"/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). Малообеспеченные семьи не </w:t>
      </w:r>
      <w:proofErr w:type="gramStart"/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>состоянии</w:t>
      </w:r>
      <w:proofErr w:type="gramEnd"/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 приобрести необходимые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>медицинские формы. Для проведения профилактических прививок необходим расходный материал.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Для выработки полноценного иммунитета у указанной выше категории населения необходимо проводить вакцинацию инфекционных заболеваний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</w:t>
      </w:r>
      <w:r w:rsidRPr="00B20037">
        <w:rPr>
          <w:rFonts w:ascii="Times New Roman" w:hAnsi="Times New Roman" w:cs="Times New Roman"/>
          <w:sz w:val="27"/>
          <w:szCs w:val="27"/>
        </w:rPr>
        <w:t xml:space="preserve"> Оренбургской области.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Таким образом, анализ сложившихся проблем позволяет сделать вывод о необходимости их решения программно-целевым методом в рамках действующего законодательства.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7" w:name="sub_1002"/>
      <w:r w:rsidRPr="00B20037">
        <w:rPr>
          <w:rFonts w:ascii="Times New Roman" w:hAnsi="Times New Roman" w:cs="Times New Roman"/>
          <w:sz w:val="27"/>
          <w:szCs w:val="27"/>
        </w:rPr>
        <w:t>2. Правовое обоснование разработки Программы</w:t>
      </w:r>
    </w:p>
    <w:bookmarkEnd w:id="7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Программа разработана на основании: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B20037">
        <w:rPr>
          <w:rFonts w:ascii="Times New Roman" w:hAnsi="Times New Roman" w:cs="Times New Roman"/>
          <w:sz w:val="27"/>
          <w:szCs w:val="27"/>
        </w:rPr>
        <w:t>Бюджетного кодекса Российской Федерации,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-Федерального закона от 06.10.2003 года N 131-ФЗ "Об общих принципах организации местного самоуправления в Российской Федерации";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-Устава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</w:t>
      </w:r>
      <w:r w:rsidRPr="00B20037">
        <w:rPr>
          <w:rFonts w:ascii="Times New Roman" w:hAnsi="Times New Roman" w:cs="Times New Roman"/>
          <w:sz w:val="27"/>
          <w:szCs w:val="27"/>
        </w:rPr>
        <w:t>.</w:t>
      </w:r>
    </w:p>
    <w:p w:rsidR="007F5D70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8" w:name="sub_1003"/>
    </w:p>
    <w:p w:rsidR="007F5D70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3. Цели, задачи и целевые индикаторы Программы</w:t>
      </w:r>
    </w:p>
    <w:p w:rsidR="007F5D70" w:rsidRPr="009153B0" w:rsidRDefault="007F5D70" w:rsidP="007F5D70"/>
    <w:bookmarkEnd w:id="8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Ц</w:t>
      </w:r>
      <w:r w:rsidRPr="00B20037">
        <w:rPr>
          <w:rFonts w:ascii="Times New Roman" w:hAnsi="Times New Roman" w:cs="Times New Roman"/>
          <w:sz w:val="27"/>
          <w:szCs w:val="27"/>
        </w:rPr>
        <w:t>ель Программы направлена на достижение вышестоящей тактической цели - обеспечение доступности и качества медицинской помощи.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Цель Программы: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обеспечение условий для удовлетворения потребностей населения в области охраны здоровья.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Задачи Программы: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 снижение заболеваемости населения </w:t>
      </w:r>
      <w:r>
        <w:rPr>
          <w:rFonts w:ascii="Times New Roman" w:hAnsi="Times New Roman" w:cs="Times New Roman"/>
          <w:sz w:val="27"/>
          <w:szCs w:val="27"/>
        </w:rPr>
        <w:t>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инфекционными и онкологическими заболеваниями,</w:t>
      </w:r>
    </w:p>
    <w:p w:rsidR="007F5D70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Основные целевые индикаторы представлены в Приложении N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B20037">
        <w:rPr>
          <w:rFonts w:ascii="Times New Roman" w:hAnsi="Times New Roman" w:cs="Times New Roman"/>
          <w:sz w:val="27"/>
          <w:szCs w:val="27"/>
        </w:rPr>
        <w:t xml:space="preserve"> к настоящей Программе.</w:t>
      </w:r>
      <w:bookmarkStart w:id="9" w:name="sub_1004"/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4. Перечень мероприятий Программы</w:t>
      </w:r>
    </w:p>
    <w:bookmarkEnd w:id="9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Достижение целей и решение задач Программы осуществляются путем скоординированного выполнения комплекса взаимоувязанных по срокам, ресурсам, исполнителям и результатам мероприятий Программы, представленных в приложении N 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B20037">
        <w:rPr>
          <w:rFonts w:ascii="Times New Roman" w:hAnsi="Times New Roman" w:cs="Times New Roman"/>
          <w:sz w:val="27"/>
          <w:szCs w:val="27"/>
        </w:rPr>
        <w:t xml:space="preserve"> к настоящей Программе.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10" w:name="sub_1005"/>
      <w:r w:rsidRPr="00B20037">
        <w:rPr>
          <w:rFonts w:ascii="Times New Roman" w:hAnsi="Times New Roman" w:cs="Times New Roman"/>
          <w:sz w:val="27"/>
          <w:szCs w:val="27"/>
        </w:rPr>
        <w:t>5. Обоснование ресурсного обеспечения Программы</w:t>
      </w:r>
    </w:p>
    <w:bookmarkEnd w:id="10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A429A9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Общий объем финансирования за счет средств местного бюджета составляет </w:t>
      </w:r>
      <w:r>
        <w:rPr>
          <w:rFonts w:ascii="Times New Roman" w:hAnsi="Times New Roman" w:cs="Times New Roman"/>
          <w:sz w:val="27"/>
          <w:szCs w:val="27"/>
        </w:rPr>
        <w:t>400,0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рублей, в том числе по годам:</w:t>
      </w:r>
    </w:p>
    <w:p w:rsidR="007F5D70" w:rsidRPr="00A429A9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lastRenderedPageBreak/>
        <w:t>2014 год –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рублей,</w:t>
      </w:r>
    </w:p>
    <w:p w:rsidR="007F5D70" w:rsidRPr="00A429A9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t>2015 год –</w:t>
      </w:r>
      <w:r>
        <w:rPr>
          <w:rFonts w:ascii="Times New Roman" w:hAnsi="Times New Roman" w:cs="Times New Roman"/>
          <w:sz w:val="27"/>
          <w:szCs w:val="27"/>
        </w:rPr>
        <w:t>200,0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рублей,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t>2016 год –</w:t>
      </w:r>
      <w:r>
        <w:rPr>
          <w:rFonts w:ascii="Times New Roman" w:hAnsi="Times New Roman" w:cs="Times New Roman"/>
          <w:sz w:val="27"/>
          <w:szCs w:val="27"/>
        </w:rPr>
        <w:t>200,0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7F5D70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11" w:name="sub_1006"/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6. Механизм реализации Программы</w:t>
      </w:r>
    </w:p>
    <w:bookmarkEnd w:id="11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Заказчик-координатор, осуществляет непосредственный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реализацией Программы.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Заказчик-координатор в рамках своей компетенции: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определяет наиболее эффективные формы и методы организации работ по реализации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проводит согласование объемов финансирования на очередной финансовый год и на весь период реализации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участвует в распределении выделяемых финансовых средств;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при изменении объемов финансирования Программы, корректирует объемы и виды выполняемых работ на очередной финансовый год, определяет приоритеты, корректирует значения целевых показателей, принимает меры по обеспечению выполнения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координирует разработку проектов нормативных правовых актов по вопросам реализации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вносит в установленном порядке предложения, связанные с корректировкой Программы.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Администрация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>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 осуществляют выполнение мероприятий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Программы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с учетом выделяемых на реализацию Программы финансовых средств;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ежегодно уточняют целевые показатели и затраты по мероприятиям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обеспечивают подготовку и представление предложений по финансированию мероприятий Программы в очередном финансовом году;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несут ответственность за своевременное выполнение мероприятий, предусмотренных Программой, целевое расходование средств и предоставляют заказчику-координатору информацию для подготовки отчета о ходе реализации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осуществляют мониторинг за реализацией мероприятий Программы;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несут ответственность за эффективность и результативность Программы в рамках своих полномочий.</w:t>
      </w:r>
    </w:p>
    <w:p w:rsidR="007F5D70" w:rsidRPr="00B20037" w:rsidRDefault="007F5D70" w:rsidP="007F5D70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12" w:name="sub_1007"/>
      <w:r w:rsidRPr="00B20037">
        <w:rPr>
          <w:rFonts w:ascii="Times New Roman" w:hAnsi="Times New Roman" w:cs="Times New Roman"/>
          <w:sz w:val="27"/>
          <w:szCs w:val="27"/>
        </w:rPr>
        <w:t>7. Прогноз ожидаемых результатов и оценка эффективности Программы</w:t>
      </w:r>
    </w:p>
    <w:bookmarkEnd w:id="12"/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В результате реализации Программы ожидается: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 снижение заболеваемости населения </w:t>
      </w:r>
      <w:r>
        <w:rPr>
          <w:rFonts w:ascii="Times New Roman" w:hAnsi="Times New Roman" w:cs="Times New Roman"/>
          <w:sz w:val="27"/>
          <w:szCs w:val="27"/>
        </w:rPr>
        <w:t>Бузулукского района инфекционными заболеваниями.</w:t>
      </w:r>
    </w:p>
    <w:p w:rsidR="007F5D70" w:rsidRPr="00B20037" w:rsidRDefault="007F5D70" w:rsidP="007F5D70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Под эффективностью Программы понимается достижение целевых значений показателей результативности Программы. Оценка эффективности реализации Программы производится путем сравнения достигнутых целевых индикаторов с плановыми показателями на данный период.</w:t>
      </w:r>
    </w:p>
    <w:p w:rsidR="007F5D70" w:rsidRDefault="007F5D70" w:rsidP="007F5D70">
      <w:pPr>
        <w:rPr>
          <w:rFonts w:ascii="Times New Roman" w:hAnsi="Times New Roman" w:cs="Times New Roman"/>
          <w:sz w:val="27"/>
          <w:szCs w:val="27"/>
        </w:rPr>
      </w:pPr>
    </w:p>
    <w:p w:rsidR="008D3E0F" w:rsidRDefault="008D3E0F" w:rsidP="007F5D70">
      <w:pPr>
        <w:rPr>
          <w:rFonts w:ascii="Times New Roman" w:hAnsi="Times New Roman" w:cs="Times New Roman"/>
          <w:sz w:val="27"/>
          <w:szCs w:val="27"/>
        </w:rPr>
      </w:pPr>
    </w:p>
    <w:p w:rsidR="008D3E0F" w:rsidRDefault="008D3E0F" w:rsidP="007F5D70">
      <w:pPr>
        <w:rPr>
          <w:rFonts w:ascii="Times New Roman" w:hAnsi="Times New Roman" w:cs="Times New Roman"/>
          <w:sz w:val="27"/>
          <w:szCs w:val="27"/>
        </w:rPr>
      </w:pPr>
    </w:p>
    <w:p w:rsidR="008D3E0F" w:rsidRDefault="008D3E0F" w:rsidP="007F5D70">
      <w:pPr>
        <w:rPr>
          <w:rFonts w:ascii="Times New Roman" w:hAnsi="Times New Roman" w:cs="Times New Roman"/>
          <w:sz w:val="27"/>
          <w:szCs w:val="27"/>
        </w:rPr>
      </w:pPr>
    </w:p>
    <w:p w:rsidR="008D3E0F" w:rsidRDefault="008D3E0F" w:rsidP="007F5D70">
      <w:pPr>
        <w:rPr>
          <w:rFonts w:ascii="Times New Roman" w:hAnsi="Times New Roman" w:cs="Times New Roman"/>
          <w:sz w:val="27"/>
          <w:szCs w:val="27"/>
        </w:rPr>
        <w:sectPr w:rsidR="008D3E0F" w:rsidSect="00ED1EEA">
          <w:pgSz w:w="11906" w:h="16838"/>
          <w:pgMar w:top="426" w:right="707" w:bottom="1134" w:left="1560" w:header="708" w:footer="708" w:gutter="0"/>
          <w:cols w:space="708"/>
          <w:docGrid w:linePitch="360"/>
        </w:sectPr>
      </w:pPr>
    </w:p>
    <w:tbl>
      <w:tblPr>
        <w:tblW w:w="151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702"/>
        <w:gridCol w:w="4962"/>
        <w:gridCol w:w="1417"/>
        <w:gridCol w:w="1134"/>
        <w:gridCol w:w="1418"/>
        <w:gridCol w:w="1417"/>
        <w:gridCol w:w="1373"/>
      </w:tblGrid>
      <w:tr w:rsidR="008D3E0F" w:rsidRPr="00B20037" w:rsidTr="00E06C30">
        <w:tc>
          <w:tcPr>
            <w:tcW w:w="151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Style w:val="a9"/>
                <w:rFonts w:ascii="Times New Roman" w:hAnsi="Times New Roman" w:cs="Times New Roman"/>
                <w:b w:val="0"/>
              </w:rPr>
              <w:lastRenderedPageBreak/>
              <w:t>Приложение №</w:t>
            </w: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 xml:space="preserve"> 1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к муниципальной программе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"Дополнительные меры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поддержки жителей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Бузулукского района в области охраны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здоровья на 2014 - 2016 годы"</w:t>
            </w:r>
          </w:p>
          <w:p w:rsidR="008D3E0F" w:rsidRPr="00B20037" w:rsidRDefault="008D3E0F" w:rsidP="00E06C30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D3E0F" w:rsidRPr="00B20037" w:rsidRDefault="008D3E0F" w:rsidP="00E06C30">
            <w:pPr>
              <w:pStyle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Основные целевые индикаторы Программы</w:t>
            </w:r>
          </w:p>
          <w:p w:rsidR="008D3E0F" w:rsidRPr="00B20037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D3E0F" w:rsidRPr="00542CFA" w:rsidTr="00E06C3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N</w:t>
            </w:r>
            <w:r w:rsidRPr="00542CFA">
              <w:rPr>
                <w:rFonts w:ascii="Times New Roman" w:hAnsi="Times New Roman" w:cs="Times New Roman"/>
              </w:rPr>
              <w:br/>
            </w:r>
            <w:proofErr w:type="gramStart"/>
            <w:r w:rsidRPr="00542CFA">
              <w:rPr>
                <w:rFonts w:ascii="Times New Roman" w:hAnsi="Times New Roman" w:cs="Times New Roman"/>
              </w:rPr>
              <w:t>п</w:t>
            </w:r>
            <w:proofErr w:type="gramEnd"/>
            <w:r w:rsidRPr="00542CF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Исходные показатели базового года</w:t>
            </w:r>
          </w:p>
        </w:tc>
        <w:tc>
          <w:tcPr>
            <w:tcW w:w="4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Планируемые показатели эффективности реализации</w:t>
            </w:r>
          </w:p>
        </w:tc>
      </w:tr>
      <w:tr w:rsidR="008D3E0F" w:rsidRPr="00542CFA" w:rsidTr="00E06C3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2016 год</w:t>
            </w:r>
          </w:p>
        </w:tc>
      </w:tr>
      <w:tr w:rsidR="008D3E0F" w:rsidRPr="00542CFA" w:rsidTr="00E06C3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8</w:t>
            </w:r>
          </w:p>
        </w:tc>
      </w:tr>
      <w:tr w:rsidR="008D3E0F" w:rsidRPr="00542CFA" w:rsidTr="00AC4274">
        <w:trPr>
          <w:trHeight w:val="61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 xml:space="preserve">Приобретение вакцины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Default="004D3C50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4D3C50">
              <w:rPr>
                <w:rFonts w:ascii="Times New Roman" w:hAnsi="Times New Roman" w:cs="Times New Roman"/>
              </w:rPr>
              <w:t>- против пневмококковой инфекции</w:t>
            </w:r>
          </w:p>
          <w:p w:rsidR="00AC4274" w:rsidRPr="004D3C50" w:rsidRDefault="00AC4274" w:rsidP="00E06C3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доза х 1 755 руб. х 54 = 94 770 руб.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AC4274" w:rsidRDefault="00AC4274" w:rsidP="00AC42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AC4274" w:rsidP="00E06C30">
            <w:pPr>
              <w:ind w:firstLine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AC4274" w:rsidRDefault="00AC4274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AC4274" w:rsidRDefault="00AC4274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>54</w:t>
            </w:r>
          </w:p>
        </w:tc>
      </w:tr>
      <w:tr w:rsidR="008D3E0F" w:rsidRPr="00542CFA" w:rsidTr="00E06C30">
        <w:trPr>
          <w:trHeight w:val="875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 количество доз вакцины против гриппа взрослым в окружении новорожденных</w:t>
            </w:r>
          </w:p>
          <w:p w:rsidR="008D3E0F" w:rsidRPr="00542CFA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 xml:space="preserve">1 доза х </w:t>
            </w:r>
            <w:r w:rsidRPr="00AC4274">
              <w:rPr>
                <w:rFonts w:ascii="Times New Roman" w:hAnsi="Times New Roman" w:cs="Times New Roman"/>
              </w:rPr>
              <w:t>150 руб. х 100 доз = 15 000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ind w:firstLine="0"/>
              <w:jc w:val="center"/>
            </w:pPr>
            <w:r w:rsidRPr="00542CF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542CFA" w:rsidRDefault="008D3E0F" w:rsidP="00E06C30">
            <w:pPr>
              <w:ind w:firstLine="0"/>
              <w:jc w:val="center"/>
            </w:pPr>
            <w:r w:rsidRPr="00542CFA">
              <w:rPr>
                <w:rFonts w:ascii="Times New Roman" w:hAnsi="Times New Roman" w:cs="Times New Roman"/>
              </w:rPr>
              <w:t>100</w:t>
            </w:r>
          </w:p>
        </w:tc>
      </w:tr>
      <w:tr w:rsidR="008D3E0F" w:rsidRPr="00542CFA" w:rsidTr="00E06C30">
        <w:trPr>
          <w:trHeight w:val="375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 xml:space="preserve">Средства неспецифической профилактики против гриппа </w:t>
            </w:r>
          </w:p>
          <w:p w:rsidR="008D3E0F" w:rsidRPr="00542CFA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 ремантадин</w:t>
            </w:r>
          </w:p>
          <w:p w:rsidR="008D3E0F" w:rsidRPr="00AC4274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C4274">
              <w:rPr>
                <w:rFonts w:ascii="Times New Roman" w:hAnsi="Times New Roman" w:cs="Times New Roman"/>
              </w:rPr>
              <w:t>уп</w:t>
            </w:r>
            <w:proofErr w:type="spellEnd"/>
            <w:r w:rsidRPr="00AC4274">
              <w:rPr>
                <w:rFonts w:ascii="Times New Roman" w:hAnsi="Times New Roman" w:cs="Times New Roman"/>
              </w:rPr>
              <w:t xml:space="preserve">. х 50 руб. х 600 </w:t>
            </w:r>
            <w:proofErr w:type="spellStart"/>
            <w:r w:rsidRPr="00AC4274">
              <w:rPr>
                <w:rFonts w:ascii="Times New Roman" w:hAnsi="Times New Roman" w:cs="Times New Roman"/>
              </w:rPr>
              <w:t>уп</w:t>
            </w:r>
            <w:proofErr w:type="spellEnd"/>
            <w:r w:rsidRPr="00AC4274">
              <w:rPr>
                <w:rFonts w:ascii="Times New Roman" w:hAnsi="Times New Roman" w:cs="Times New Roman"/>
              </w:rPr>
              <w:t>. = 30 000  руб.</w:t>
            </w:r>
          </w:p>
          <w:p w:rsidR="008D3E0F" w:rsidRPr="00AC4274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 xml:space="preserve">-  </w:t>
            </w:r>
            <w:proofErr w:type="spellStart"/>
            <w:r w:rsidRPr="00AC4274">
              <w:rPr>
                <w:rFonts w:ascii="Times New Roman" w:hAnsi="Times New Roman" w:cs="Times New Roman"/>
              </w:rPr>
              <w:t>арбидол</w:t>
            </w:r>
            <w:proofErr w:type="spellEnd"/>
          </w:p>
          <w:p w:rsidR="008D3E0F" w:rsidRPr="00542CFA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AC427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C4274">
              <w:rPr>
                <w:rFonts w:ascii="Times New Roman" w:hAnsi="Times New Roman" w:cs="Times New Roman"/>
              </w:rPr>
              <w:t>уп</w:t>
            </w:r>
            <w:proofErr w:type="spellEnd"/>
            <w:r w:rsidRPr="00AC4274">
              <w:rPr>
                <w:rFonts w:ascii="Times New Roman" w:hAnsi="Times New Roman" w:cs="Times New Roman"/>
              </w:rPr>
              <w:t xml:space="preserve">. х 100 руб. х 600 </w:t>
            </w:r>
            <w:proofErr w:type="spellStart"/>
            <w:r w:rsidRPr="00AC4274">
              <w:rPr>
                <w:rFonts w:ascii="Times New Roman" w:hAnsi="Times New Roman" w:cs="Times New Roman"/>
              </w:rPr>
              <w:t>уп</w:t>
            </w:r>
            <w:proofErr w:type="spellEnd"/>
            <w:r w:rsidRPr="00AC4274">
              <w:rPr>
                <w:rFonts w:ascii="Times New Roman" w:hAnsi="Times New Roman" w:cs="Times New Roman"/>
              </w:rPr>
              <w:t>. = 60 000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упаковка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600</w:t>
            </w: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600</w:t>
            </w: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D3E0F" w:rsidRPr="00542CFA" w:rsidRDefault="008D3E0F" w:rsidP="00E06C3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600</w:t>
            </w:r>
          </w:p>
        </w:tc>
      </w:tr>
    </w:tbl>
    <w:p w:rsidR="008D3E0F" w:rsidRPr="00B20037" w:rsidRDefault="008D3E0F" w:rsidP="008D3E0F">
      <w:pPr>
        <w:rPr>
          <w:rFonts w:ascii="Times New Roman" w:hAnsi="Times New Roman" w:cs="Times New Roman"/>
          <w:sz w:val="27"/>
          <w:szCs w:val="27"/>
        </w:rPr>
      </w:pPr>
    </w:p>
    <w:p w:rsidR="008D3E0F" w:rsidRPr="00B20037" w:rsidRDefault="008D3E0F" w:rsidP="008D3E0F">
      <w:pPr>
        <w:rPr>
          <w:rFonts w:ascii="Times New Roman" w:hAnsi="Times New Roman" w:cs="Times New Roman"/>
          <w:sz w:val="27"/>
          <w:szCs w:val="27"/>
        </w:rPr>
        <w:sectPr w:rsidR="008D3E0F" w:rsidRPr="00B20037" w:rsidSect="00542CFA">
          <w:pgSz w:w="16837" w:h="11905" w:orient="landscape"/>
          <w:pgMar w:top="426" w:right="800" w:bottom="1440" w:left="1100" w:header="720" w:footer="720" w:gutter="0"/>
          <w:cols w:space="720"/>
          <w:noEndnote/>
        </w:sect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5428"/>
        <w:gridCol w:w="1448"/>
        <w:gridCol w:w="1146"/>
        <w:gridCol w:w="808"/>
        <w:gridCol w:w="113"/>
        <w:gridCol w:w="922"/>
        <w:gridCol w:w="1842"/>
        <w:gridCol w:w="2635"/>
        <w:gridCol w:w="158"/>
      </w:tblGrid>
      <w:tr w:rsidR="008D3E0F" w:rsidRPr="00B20037" w:rsidTr="00E06C30">
        <w:trPr>
          <w:gridAfter w:val="1"/>
          <w:wAfter w:w="158" w:type="dxa"/>
        </w:trPr>
        <w:tc>
          <w:tcPr>
            <w:tcW w:w="1486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bookmarkStart w:id="13" w:name="sub_3000"/>
            <w:r w:rsidRPr="0019423C">
              <w:rPr>
                <w:rStyle w:val="a9"/>
                <w:rFonts w:ascii="Times New Roman" w:hAnsi="Times New Roman" w:cs="Times New Roman"/>
                <w:b w:val="0"/>
              </w:rPr>
              <w:lastRenderedPageBreak/>
              <w:t xml:space="preserve">Приложение </w:t>
            </w:r>
            <w:r>
              <w:rPr>
                <w:rStyle w:val="a9"/>
                <w:rFonts w:ascii="Times New Roman" w:hAnsi="Times New Roman" w:cs="Times New Roman"/>
                <w:b w:val="0"/>
              </w:rPr>
              <w:t>№</w:t>
            </w: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 xml:space="preserve"> 2</w:t>
            </w:r>
          </w:p>
          <w:bookmarkEnd w:id="13"/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к муниципальной программе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"Дополнительные меры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поддержки жителей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Бузулукского района в области охраны</w:t>
            </w:r>
          </w:p>
          <w:p w:rsidR="008D3E0F" w:rsidRPr="0019423C" w:rsidRDefault="008D3E0F" w:rsidP="00E06C30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19423C">
              <w:rPr>
                <w:rStyle w:val="a9"/>
                <w:rFonts w:ascii="Times New Roman" w:hAnsi="Times New Roman" w:cs="Times New Roman"/>
                <w:b w:val="0"/>
              </w:rPr>
              <w:t>здоровья на 2014 - 2016 годы"</w:t>
            </w:r>
          </w:p>
          <w:p w:rsidR="008D3E0F" w:rsidRPr="00B20037" w:rsidRDefault="008D3E0F" w:rsidP="00E06C30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D3E0F" w:rsidRPr="00B20037" w:rsidRDefault="008D3E0F" w:rsidP="00E06C30">
            <w:pPr>
              <w:pStyle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Перечень и характеристика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br/>
              <w:t>основных мероприятий Программы</w:t>
            </w:r>
          </w:p>
          <w:p w:rsidR="008D3E0F" w:rsidRPr="00B20037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N</w:t>
            </w:r>
            <w:r w:rsidRPr="008924E3">
              <w:rPr>
                <w:rFonts w:ascii="Times New Roman" w:hAnsi="Times New Roman" w:cs="Times New Roman"/>
              </w:rPr>
              <w:br/>
            </w:r>
            <w:proofErr w:type="gramStart"/>
            <w:r w:rsidRPr="008924E3">
              <w:rPr>
                <w:rFonts w:ascii="Times New Roman" w:hAnsi="Times New Roman" w:cs="Times New Roman"/>
              </w:rPr>
              <w:t>п</w:t>
            </w:r>
            <w:proofErr w:type="gramEnd"/>
            <w:r w:rsidRPr="008924E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4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Объем финансирования (тыс. руб.)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Всего </w:t>
            </w:r>
            <w:proofErr w:type="gramStart"/>
            <w:r w:rsidRPr="008924E3">
              <w:rPr>
                <w:rFonts w:ascii="Times New Roman" w:hAnsi="Times New Roman" w:cs="Times New Roman"/>
              </w:rPr>
              <w:t>за</w:t>
            </w:r>
            <w:proofErr w:type="gramEnd"/>
            <w:r w:rsidRPr="008924E3">
              <w:rPr>
                <w:rFonts w:ascii="Times New Roman" w:hAnsi="Times New Roman" w:cs="Times New Roman"/>
              </w:rPr>
              <w:t>:</w:t>
            </w:r>
          </w:p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2014 - 2016 гг.</w:t>
            </w:r>
          </w:p>
        </w:tc>
        <w:tc>
          <w:tcPr>
            <w:tcW w:w="2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9</w:t>
            </w: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D3E0F" w:rsidRDefault="008D3E0F" w:rsidP="008D3E0F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Приобретение вакцины –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4E3">
              <w:rPr>
                <w:rFonts w:ascii="Times New Roman" w:hAnsi="Times New Roman" w:cs="Times New Roman"/>
              </w:rPr>
              <w:t>ротив гриппа взрос</w:t>
            </w:r>
            <w:r>
              <w:rPr>
                <w:rFonts w:ascii="Times New Roman" w:hAnsi="Times New Roman" w:cs="Times New Roman"/>
              </w:rPr>
              <w:t>лым в окружении новорожденных,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E0F">
              <w:rPr>
                <w:rFonts w:ascii="Times New Roman" w:hAnsi="Times New Roman" w:cs="Times New Roman"/>
              </w:rPr>
              <w:t>против пневмококковой инфекции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D3E0F" w:rsidRPr="008924E3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Средства неспецифической профилактики против гриппа:</w:t>
            </w:r>
          </w:p>
          <w:p w:rsidR="008D3E0F" w:rsidRPr="008924E3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 - ремантадин</w:t>
            </w:r>
          </w:p>
          <w:p w:rsidR="008D3E0F" w:rsidRPr="00C02962" w:rsidRDefault="008D3E0F" w:rsidP="00E06C30">
            <w:pPr>
              <w:ind w:firstLine="0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-  </w:t>
            </w:r>
            <w:proofErr w:type="spellStart"/>
            <w:r w:rsidRPr="008924E3">
              <w:rPr>
                <w:rFonts w:ascii="Times New Roman" w:hAnsi="Times New Roman" w:cs="Times New Roman"/>
              </w:rPr>
              <w:t>арбидол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снижение заболеваемости населения Бузулукского района инфекционными заболеваниями</w:t>
            </w:r>
          </w:p>
        </w:tc>
      </w:tr>
      <w:tr w:rsidR="008D3E0F" w:rsidRPr="008924E3" w:rsidTr="00E06C30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b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0F" w:rsidRPr="008924E3" w:rsidRDefault="008D3E0F" w:rsidP="00E06C3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8D3E0F" w:rsidRPr="00B20037" w:rsidTr="00E06C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3E0F" w:rsidRPr="00B20037" w:rsidRDefault="008D3E0F" w:rsidP="00E06C30">
            <w:pPr>
              <w:pStyle w:val="ab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3E0F" w:rsidRPr="00B20037" w:rsidRDefault="008D3E0F" w:rsidP="00E06C30">
            <w:pPr>
              <w:pStyle w:val="aa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8D3E0F" w:rsidRPr="00B20037" w:rsidRDefault="008D3E0F" w:rsidP="007F5D70">
      <w:pPr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540"/>
      </w:tblGrid>
      <w:tr w:rsidR="007F5D70" w:rsidRPr="00B20037" w:rsidTr="00E06C30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7F5D70" w:rsidRPr="00200271" w:rsidRDefault="007F5D70" w:rsidP="00E06C30"/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7F5D70" w:rsidRPr="00B20037" w:rsidRDefault="007F5D70" w:rsidP="00E06C30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F5D70" w:rsidRPr="00ED1EEA" w:rsidRDefault="007F5D70">
      <w:pPr>
        <w:rPr>
          <w:sz w:val="28"/>
          <w:szCs w:val="28"/>
        </w:rPr>
      </w:pPr>
    </w:p>
    <w:sectPr w:rsidR="007F5D70" w:rsidRPr="00ED1EEA" w:rsidSect="008D3E0F">
      <w:pgSz w:w="16838" w:h="11906" w:orient="landscape"/>
      <w:pgMar w:top="709" w:right="426" w:bottom="7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30AAD"/>
    <w:multiLevelType w:val="hybridMultilevel"/>
    <w:tmpl w:val="AC3ABE7E"/>
    <w:lvl w:ilvl="0" w:tplc="09F69850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F48"/>
    <w:rsid w:val="002D6F48"/>
    <w:rsid w:val="004671C0"/>
    <w:rsid w:val="004D3C50"/>
    <w:rsid w:val="007F5D70"/>
    <w:rsid w:val="008D3E0F"/>
    <w:rsid w:val="00AC4274"/>
    <w:rsid w:val="00AC7E2D"/>
    <w:rsid w:val="00C02962"/>
    <w:rsid w:val="00E900F9"/>
    <w:rsid w:val="00ED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6F4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F4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D6F48"/>
    <w:rPr>
      <w:b/>
      <w:bCs/>
      <w:color w:val="106BBE"/>
    </w:rPr>
  </w:style>
  <w:style w:type="table" w:styleId="a4">
    <w:name w:val="Table Grid"/>
    <w:basedOn w:val="a1"/>
    <w:uiPriority w:val="59"/>
    <w:rsid w:val="002D6F4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2D6F4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6F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F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F4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D6F48"/>
    <w:pPr>
      <w:ind w:left="720"/>
      <w:contextualSpacing/>
    </w:pPr>
  </w:style>
  <w:style w:type="paragraph" w:customStyle="1" w:styleId="BlockQuotation">
    <w:name w:val="Block Quotation"/>
    <w:basedOn w:val="a"/>
    <w:rsid w:val="00ED1EEA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rsid w:val="00ED1EEA"/>
    <w:rPr>
      <w:rFonts w:cs="Times New Roman"/>
      <w:color w:val="0000FF"/>
      <w:u w:val="single"/>
    </w:rPr>
  </w:style>
  <w:style w:type="character" w:customStyle="1" w:styleId="a9">
    <w:name w:val="Цветовое выделение"/>
    <w:uiPriority w:val="99"/>
    <w:rsid w:val="007F5D70"/>
    <w:rPr>
      <w:b/>
      <w:bCs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7F5D70"/>
    <w:pPr>
      <w:ind w:firstLine="0"/>
    </w:pPr>
  </w:style>
  <w:style w:type="paragraph" w:customStyle="1" w:styleId="ab">
    <w:name w:val="Прижатый влево"/>
    <w:basedOn w:val="a"/>
    <w:next w:val="a"/>
    <w:uiPriority w:val="99"/>
    <w:rsid w:val="007F5D70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6F4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F4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D6F48"/>
    <w:rPr>
      <w:b/>
      <w:bCs/>
      <w:color w:val="106BBE"/>
    </w:rPr>
  </w:style>
  <w:style w:type="table" w:styleId="a4">
    <w:name w:val="Table Grid"/>
    <w:basedOn w:val="a1"/>
    <w:uiPriority w:val="59"/>
    <w:rsid w:val="002D6F4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2D6F4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6F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F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F4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D6F48"/>
    <w:pPr>
      <w:ind w:left="720"/>
      <w:contextualSpacing/>
    </w:pPr>
  </w:style>
  <w:style w:type="paragraph" w:customStyle="1" w:styleId="BlockQuotation">
    <w:name w:val="Block Quotation"/>
    <w:basedOn w:val="a"/>
    <w:rsid w:val="00ED1EEA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rsid w:val="00ED1EEA"/>
    <w:rPr>
      <w:rFonts w:cs="Times New Roman"/>
      <w:color w:val="0000FF"/>
      <w:u w:val="single"/>
    </w:rPr>
  </w:style>
  <w:style w:type="character" w:customStyle="1" w:styleId="a9">
    <w:name w:val="Цветовое выделение"/>
    <w:uiPriority w:val="99"/>
    <w:rsid w:val="007F5D70"/>
    <w:rPr>
      <w:b/>
      <w:bCs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7F5D70"/>
    <w:pPr>
      <w:ind w:firstLine="0"/>
    </w:pPr>
  </w:style>
  <w:style w:type="paragraph" w:customStyle="1" w:styleId="ab">
    <w:name w:val="Прижатый влево"/>
    <w:basedOn w:val="a"/>
    <w:next w:val="a"/>
    <w:uiPriority w:val="99"/>
    <w:rsid w:val="007F5D70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13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03000.12" TargetMode="External"/><Relationship Id="rId12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27422912.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86367.1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7</cp:revision>
  <cp:lastPrinted>2015-07-27T05:56:00Z</cp:lastPrinted>
  <dcterms:created xsi:type="dcterms:W3CDTF">2015-07-09T10:27:00Z</dcterms:created>
  <dcterms:modified xsi:type="dcterms:W3CDTF">2015-07-27T06:07:00Z</dcterms:modified>
</cp:coreProperties>
</file>