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7" w:type="dxa"/>
        <w:tblLook w:val="01E0" w:firstRow="1" w:lastRow="1" w:firstColumn="1" w:lastColumn="1" w:noHBand="0" w:noVBand="0"/>
      </w:tblPr>
      <w:tblGrid>
        <w:gridCol w:w="5021"/>
        <w:gridCol w:w="4786"/>
      </w:tblGrid>
      <w:tr w:rsidR="00C44BA9" w:rsidRPr="00D06D87" w:rsidTr="00B618C0">
        <w:trPr>
          <w:trHeight w:val="3415"/>
        </w:trPr>
        <w:tc>
          <w:tcPr>
            <w:tcW w:w="5021" w:type="dxa"/>
          </w:tcPr>
          <w:p w:rsidR="00C44BA9" w:rsidRPr="00D06D87" w:rsidRDefault="00C44BA9" w:rsidP="00B6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F096F8" wp14:editId="2CDC8AC7">
                  <wp:extent cx="5429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4BA9" w:rsidRPr="00D06D87" w:rsidRDefault="00C44BA9" w:rsidP="00B6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C44BA9" w:rsidRPr="00D06D87" w:rsidRDefault="00C44BA9" w:rsidP="00B6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C44BA9" w:rsidRPr="00D06D87" w:rsidRDefault="00C44BA9" w:rsidP="00B6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РАЙОН</w:t>
            </w:r>
          </w:p>
          <w:p w:rsidR="00C44BA9" w:rsidRPr="00D06D87" w:rsidRDefault="00C44BA9" w:rsidP="00B6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</w:t>
            </w:r>
            <w:bookmarkStart w:id="0" w:name="_GoBack"/>
            <w:bookmarkEnd w:id="0"/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ГСКОЙ ОБЛАСТИ</w:t>
            </w:r>
          </w:p>
          <w:p w:rsidR="00C44BA9" w:rsidRPr="00D06D87" w:rsidRDefault="00C44BA9" w:rsidP="00B6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C44BA9" w:rsidRPr="00D06D87" w:rsidRDefault="00C21534" w:rsidP="00B6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2153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19.02.2016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 </w:t>
            </w:r>
            <w:r w:rsidRPr="00C2153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84-п</w:t>
            </w:r>
          </w:p>
          <w:p w:rsidR="00C44BA9" w:rsidRPr="00D06D87" w:rsidRDefault="00C44BA9" w:rsidP="00B61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Бузулук</w:t>
            </w:r>
          </w:p>
        </w:tc>
        <w:tc>
          <w:tcPr>
            <w:tcW w:w="4786" w:type="dxa"/>
          </w:tcPr>
          <w:p w:rsidR="00C44BA9" w:rsidRPr="00D06D87" w:rsidRDefault="00C44BA9" w:rsidP="00B618C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4BA9" w:rsidRPr="00D06D87" w:rsidTr="00B618C0">
        <w:tc>
          <w:tcPr>
            <w:tcW w:w="5021" w:type="dxa"/>
          </w:tcPr>
          <w:p w:rsidR="00C44BA9" w:rsidRPr="00D06D87" w:rsidRDefault="00C44BA9" w:rsidP="00B618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2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установлении расходного обязательства муниципального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Бузулукский район</w:t>
            </w:r>
          </w:p>
        </w:tc>
        <w:tc>
          <w:tcPr>
            <w:tcW w:w="4786" w:type="dxa"/>
          </w:tcPr>
          <w:p w:rsidR="00C44BA9" w:rsidRPr="00D06D87" w:rsidRDefault="00C44BA9" w:rsidP="00B618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44BA9" w:rsidRPr="00D06D87" w:rsidRDefault="00C44BA9" w:rsidP="00C44B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4BA9" w:rsidRPr="00D06D87" w:rsidRDefault="00C44BA9" w:rsidP="00C44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4BA9" w:rsidRDefault="00C44BA9" w:rsidP="00C44B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92F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решения вопросов местного значения в соответствии с полномочиями, определенными Федеральным законом  от 6 октября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года </w:t>
      </w:r>
      <w:r w:rsidRPr="00892FD3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руководствуясь статьей 24 </w:t>
      </w:r>
      <w:r w:rsidRPr="00892FD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</w:t>
      </w:r>
      <w:r w:rsidRPr="00C44BA9">
        <w:t xml:space="preserve"> </w:t>
      </w:r>
      <w:r w:rsidRPr="00C44B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Бузулукский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4BA9" w:rsidRDefault="00C44BA9" w:rsidP="00C44B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BA9" w:rsidRDefault="00C44BA9" w:rsidP="00C44BA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347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0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44BA9" w:rsidRDefault="00C44BA9" w:rsidP="00C44B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BA9" w:rsidRPr="00892FD3" w:rsidRDefault="00C44BA9" w:rsidP="00C44B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Установить, что к расходным обязательствам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 район</w:t>
      </w:r>
      <w:r w:rsidRPr="0089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возмещение стоимости горюче-смазочных материалов (далее – ГСМ) при доставке социально значимых товаров  в отдаленные, труднодоступные и малонаселенные пункты, а также населенные пункты, в которых отсутствуют торговые объекты, расположенные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 района</w:t>
      </w:r>
      <w:r w:rsidRPr="0089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44BA9" w:rsidRPr="00892FD3" w:rsidRDefault="00C44BA9" w:rsidP="00C44B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FD3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Возмещение стоимости ГСМ осуществляется путем предоставления субсидии юридическим лицам и (или) индивидуальным предпринимателям (или хозяйствующим субъектам), осуществляющим доставку социально значимых товаров в населенные пункты, указанные в пункте 1 настоящего постановления.</w:t>
      </w:r>
    </w:p>
    <w:p w:rsidR="00C44BA9" w:rsidRPr="00892FD3" w:rsidRDefault="00C44BA9" w:rsidP="00C44B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Установить, что финансовое обеспечение расходного обязательства, указанного в пункте 1 настоящего постановления, осуществляется за счет средств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 района</w:t>
      </w:r>
      <w:r w:rsidR="00C516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4BA9" w:rsidRPr="00892FD3" w:rsidRDefault="00C44BA9" w:rsidP="00C44B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Органом, осуществляющим данное полномочие, является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 района</w:t>
      </w:r>
      <w:r w:rsidRPr="00892F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4BA9" w:rsidRDefault="00C44BA9" w:rsidP="00C44B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C44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официального опубликования на </w:t>
      </w:r>
      <w:proofErr w:type="gramStart"/>
      <w:r w:rsidRPr="00C44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правовом</w:t>
      </w:r>
      <w:proofErr w:type="gramEnd"/>
      <w:r w:rsidRPr="00C44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интернет-портале Бузулукского района (</w:t>
      </w:r>
      <w:hyperlink r:id="rId6" w:history="1">
        <w:r w:rsidRPr="006E240B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www.pp.bz.ru</w:t>
        </w:r>
      </w:hyperlink>
      <w:r w:rsidRPr="00C44BA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44BA9" w:rsidRPr="00D06D87" w:rsidRDefault="00C44BA9" w:rsidP="00C44B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F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</w:t>
      </w:r>
      <w:proofErr w:type="gramStart"/>
      <w:r w:rsidR="00C5168A" w:rsidRPr="00C516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5168A" w:rsidRPr="00C51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исполняющего обязанности первого заместителя главы администрации района по экономическим вопросам С.Ю. Дмитриева.</w:t>
      </w:r>
    </w:p>
    <w:p w:rsidR="00C44BA9" w:rsidRPr="00D06D87" w:rsidRDefault="00C44BA9" w:rsidP="00C44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BA9" w:rsidRPr="00D06D87" w:rsidRDefault="00C44BA9" w:rsidP="00C44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="00C51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Н.А. Бантюков</w:t>
      </w:r>
    </w:p>
    <w:p w:rsidR="00C44BA9" w:rsidRPr="00D06D87" w:rsidRDefault="00C44BA9" w:rsidP="00C44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ACD" w:rsidRPr="00C5168A" w:rsidRDefault="00C44BA9" w:rsidP="00C5168A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ослано: в дело, С.Ю. Дмитриеву, </w:t>
      </w:r>
      <w:r w:rsidR="00C5168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экономики, финансовому отделу</w:t>
      </w:r>
      <w:r w:rsidR="001E0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E0903" w:rsidRPr="001E090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Бузулукской межрайпрокуратуре.</w:t>
      </w:r>
    </w:p>
    <w:sectPr w:rsidR="006B5ACD" w:rsidRPr="00C5168A" w:rsidSect="001E090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A9"/>
    <w:rsid w:val="001E0903"/>
    <w:rsid w:val="006B5ACD"/>
    <w:rsid w:val="00C21534"/>
    <w:rsid w:val="00C44BA9"/>
    <w:rsid w:val="00C5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BA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44B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BA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44B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.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Банкетова В А</dc:creator>
  <cp:lastModifiedBy>Банкетова В А</cp:lastModifiedBy>
  <cp:revision>4</cp:revision>
  <cp:lastPrinted>2016-02-16T10:27:00Z</cp:lastPrinted>
  <dcterms:created xsi:type="dcterms:W3CDTF">2016-02-08T05:25:00Z</dcterms:created>
  <dcterms:modified xsi:type="dcterms:W3CDTF">2016-02-20T06:05:00Z</dcterms:modified>
</cp:coreProperties>
</file>